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71594" cy="842391"/>
            <wp:effectExtent l="0" t="0" r="0" b="0"/>
            <wp:docPr id="1" name="image1.png" descr="Logo, company name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594" cy="84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Heading2"/>
        <w:spacing w:before="63"/>
      </w:pPr>
      <w:r>
        <w:rPr/>
        <w:t>FOR</w:t>
      </w:r>
      <w:r>
        <w:rPr>
          <w:spacing w:val="24"/>
        </w:rPr>
        <w:t> </w:t>
      </w:r>
      <w:r>
        <w:rPr/>
        <w:t>IMMEDIATE</w:t>
      </w:r>
      <w:r>
        <w:rPr>
          <w:spacing w:val="29"/>
        </w:rPr>
        <w:t> </w:t>
      </w:r>
      <w:r>
        <w:rPr>
          <w:spacing w:val="-2"/>
        </w:rPr>
        <w:t>RELEASE</w:t>
      </w:r>
    </w:p>
    <w:p>
      <w:pPr>
        <w:pStyle w:val="BodyText"/>
        <w:spacing w:before="8"/>
        <w:ind w:left="109"/>
      </w:pPr>
      <w:r>
        <w:rPr/>
        <w:t>July</w:t>
      </w:r>
      <w:r>
        <w:rPr>
          <w:spacing w:val="11"/>
        </w:rPr>
        <w:t> </w:t>
      </w:r>
      <w:r>
        <w:rPr/>
        <w:t>12,</w:t>
      </w:r>
      <w:r>
        <w:rPr>
          <w:spacing w:val="7"/>
        </w:rPr>
        <w:t> </w:t>
      </w:r>
      <w:r>
        <w:rPr>
          <w:spacing w:val="-4"/>
        </w:rPr>
        <w:t>2022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</w:pPr>
      <w:r>
        <w:rPr/>
        <w:t>Media</w:t>
      </w:r>
      <w:r>
        <w:rPr>
          <w:spacing w:val="23"/>
        </w:rPr>
        <w:t> </w:t>
      </w:r>
      <w:r>
        <w:rPr>
          <w:spacing w:val="-2"/>
        </w:rPr>
        <w:t>Contact:</w:t>
      </w:r>
    </w:p>
    <w:p>
      <w:pPr>
        <w:pStyle w:val="BodyText"/>
        <w:spacing w:before="8"/>
        <w:ind w:left="109"/>
      </w:pPr>
      <w:r>
        <w:rPr/>
        <w:t>Lisa</w:t>
      </w:r>
      <w:r>
        <w:rPr>
          <w:spacing w:val="10"/>
        </w:rPr>
        <w:t> </w:t>
      </w:r>
      <w:r>
        <w:rPr/>
        <w:t>Larson</w:t>
      </w:r>
      <w:r>
        <w:rPr>
          <w:spacing w:val="3"/>
        </w:rPr>
        <w:t> </w:t>
      </w:r>
      <w:r>
        <w:rPr/>
        <w:t>|</w:t>
      </w:r>
      <w:r>
        <w:rPr>
          <w:spacing w:val="69"/>
        </w:rPr>
        <w:t> </w:t>
      </w:r>
      <w:hyperlink r:id="rId6">
        <w:r>
          <w:rPr>
            <w:color w:val="0000FF"/>
            <w:u w:val="single" w:color="0000FF"/>
          </w:rPr>
          <w:t>llarson@bft.org</w:t>
        </w:r>
      </w:hyperlink>
      <w:r>
        <w:rPr>
          <w:color w:val="0000FF"/>
          <w:spacing w:val="72"/>
          <w:w w:val="150"/>
        </w:rPr>
        <w:t> </w:t>
      </w:r>
      <w:r>
        <w:rPr/>
        <w:t>|</w:t>
      </w:r>
      <w:r>
        <w:rPr>
          <w:spacing w:val="57"/>
        </w:rPr>
        <w:t> </w:t>
      </w:r>
      <w:r>
        <w:rPr>
          <w:color w:val="000001"/>
          <w:spacing w:val="-2"/>
        </w:rPr>
        <w:t>509.318.3128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Heading1"/>
        <w:spacing w:line="254" w:lineRule="auto" w:before="50"/>
      </w:pPr>
      <w:r>
        <w:rPr>
          <w:i/>
        </w:rPr>
        <w:t>Ben Franklin Transit</w:t>
      </w:r>
      <w:r>
        <w:rPr>
          <w:i/>
          <w:spacing w:val="40"/>
        </w:rPr>
        <w:t> </w:t>
      </w:r>
      <w:r>
        <w:rPr>
          <w:i/>
        </w:rPr>
        <w:t>Board to Discuss Reduction in Sales Tax Collection</w:t>
      </w:r>
      <w:r>
        <w:rPr/>
        <w:t> for</w:t>
      </w:r>
      <w:r>
        <w:rPr>
          <w:spacing w:val="19"/>
        </w:rPr>
        <w:t> </w:t>
      </w:r>
      <w:r>
        <w:rPr/>
        <w:t>Transit</w:t>
      </w:r>
      <w:r>
        <w:rPr>
          <w:spacing w:val="35"/>
        </w:rPr>
        <w:t> </w:t>
      </w:r>
      <w:r>
        <w:rPr/>
        <w:t>Services</w:t>
      </w:r>
      <w:r>
        <w:rPr>
          <w:spacing w:val="24"/>
        </w:rPr>
        <w:t> </w:t>
      </w:r>
      <w:r>
        <w:rPr/>
        <w:t>in</w:t>
      </w:r>
      <w:r>
        <w:rPr>
          <w:spacing w:val="5"/>
        </w:rPr>
        <w:t> </w:t>
      </w:r>
      <w:r>
        <w:rPr/>
        <w:t>Special</w:t>
      </w:r>
      <w:r>
        <w:rPr>
          <w:spacing w:val="11"/>
        </w:rPr>
        <w:t> </w:t>
      </w:r>
      <w:r>
        <w:rPr/>
        <w:t>Workshop</w:t>
      </w:r>
      <w:r>
        <w:rPr>
          <w:spacing w:val="31"/>
        </w:rPr>
        <w:t> </w:t>
      </w:r>
      <w:r>
        <w:rPr/>
        <w:t>and</w:t>
      </w:r>
      <w:r>
        <w:rPr>
          <w:spacing w:val="37"/>
        </w:rPr>
        <w:t> </w:t>
      </w:r>
      <w:r>
        <w:rPr/>
        <w:t>Board</w:t>
      </w:r>
      <w:r>
        <w:rPr>
          <w:spacing w:val="18"/>
        </w:rPr>
        <w:t> </w:t>
      </w:r>
      <w:r>
        <w:rPr/>
        <w:t>Meeting</w:t>
      </w:r>
      <w:r>
        <w:rPr>
          <w:spacing w:val="35"/>
        </w:rPr>
        <w:t> </w:t>
      </w:r>
      <w:r>
        <w:rPr/>
        <w:t>this</w:t>
      </w:r>
      <w:r>
        <w:rPr>
          <w:spacing w:val="18"/>
        </w:rPr>
        <w:t> </w:t>
      </w:r>
      <w:r>
        <w:rPr>
          <w:spacing w:val="-4"/>
        </w:rPr>
        <w:t>Week</w:t>
      </w:r>
    </w:p>
    <w:p>
      <w:pPr>
        <w:pStyle w:val="BodyText"/>
        <w:rPr>
          <w:b/>
          <w:i/>
          <w:sz w:val="28"/>
        </w:rPr>
      </w:pPr>
    </w:p>
    <w:p>
      <w:pPr>
        <w:pStyle w:val="BodyText"/>
        <w:spacing w:before="9"/>
        <w:rPr>
          <w:b/>
          <w:i/>
          <w:sz w:val="20"/>
        </w:rPr>
      </w:pPr>
    </w:p>
    <w:p>
      <w:pPr>
        <w:pStyle w:val="BodyText"/>
        <w:spacing w:line="252" w:lineRule="auto" w:before="1"/>
        <w:ind w:left="109" w:right="86"/>
      </w:pPr>
      <w:r>
        <w:rPr/>
        <w:t>On</w:t>
      </w:r>
      <w:r>
        <w:rPr>
          <w:spacing w:val="17"/>
        </w:rPr>
        <w:t> </w:t>
      </w:r>
      <w:r>
        <w:rPr/>
        <w:t>Wednesday,</w:t>
      </w:r>
      <w:r>
        <w:rPr>
          <w:spacing w:val="40"/>
        </w:rPr>
        <w:t> </w:t>
      </w:r>
      <w:r>
        <w:rPr/>
        <w:t>July</w:t>
      </w:r>
      <w:r>
        <w:rPr>
          <w:spacing w:val="20"/>
        </w:rPr>
        <w:t> </w:t>
      </w:r>
      <w:r>
        <w:rPr/>
        <w:t>13,</w:t>
      </w:r>
      <w:r>
        <w:rPr>
          <w:spacing w:val="30"/>
        </w:rPr>
        <w:t> </w:t>
      </w:r>
      <w:r>
        <w:rPr/>
        <w:t>the</w:t>
      </w:r>
      <w:r>
        <w:rPr>
          <w:spacing w:val="27"/>
        </w:rPr>
        <w:t> </w:t>
      </w:r>
      <w:r>
        <w:rPr/>
        <w:t>Ben</w:t>
      </w:r>
      <w:r>
        <w:rPr>
          <w:spacing w:val="17"/>
        </w:rPr>
        <w:t> </w:t>
      </w:r>
      <w:r>
        <w:rPr/>
        <w:t>Franklin</w:t>
      </w:r>
      <w:r>
        <w:rPr>
          <w:spacing w:val="30"/>
        </w:rPr>
        <w:t> </w:t>
      </w:r>
      <w:r>
        <w:rPr/>
        <w:t>Transit</w:t>
      </w:r>
      <w:r>
        <w:rPr>
          <w:spacing w:val="40"/>
        </w:rPr>
        <w:t> </w:t>
      </w:r>
      <w:r>
        <w:rPr/>
        <w:t>(BFT)</w:t>
      </w:r>
      <w:r>
        <w:rPr>
          <w:spacing w:val="17"/>
        </w:rPr>
        <w:t> </w:t>
      </w:r>
      <w:r>
        <w:rPr/>
        <w:t>Board</w:t>
      </w:r>
      <w:r>
        <w:rPr>
          <w:spacing w:val="15"/>
        </w:rPr>
        <w:t> </w:t>
      </w:r>
      <w:r>
        <w:rPr/>
        <w:t>of Directors</w:t>
      </w:r>
      <w:r>
        <w:rPr>
          <w:spacing w:val="26"/>
        </w:rPr>
        <w:t> </w:t>
      </w:r>
      <w:r>
        <w:rPr/>
        <w:t>will</w:t>
      </w:r>
      <w:r>
        <w:rPr>
          <w:spacing w:val="21"/>
        </w:rPr>
        <w:t> </w:t>
      </w:r>
      <w:r>
        <w:rPr/>
        <w:t>conduct</w:t>
      </w:r>
      <w:r>
        <w:rPr>
          <w:spacing w:val="36"/>
        </w:rPr>
        <w:t> </w:t>
      </w:r>
      <w:r>
        <w:rPr/>
        <w:t>a</w:t>
      </w:r>
      <w:r>
        <w:rPr>
          <w:spacing w:val="13"/>
        </w:rPr>
        <w:t> </w:t>
      </w:r>
      <w:r>
        <w:rPr/>
        <w:t>special</w:t>
      </w:r>
      <w:r>
        <w:rPr>
          <w:spacing w:val="20"/>
        </w:rPr>
        <w:t> </w:t>
      </w:r>
      <w:r>
        <w:rPr/>
        <w:t>workshop</w:t>
      </w:r>
      <w:r>
        <w:rPr>
          <w:spacing w:val="15"/>
        </w:rPr>
        <w:t> </w:t>
      </w:r>
      <w:r>
        <w:rPr/>
        <w:t>meeting to</w:t>
      </w:r>
      <w:r>
        <w:rPr>
          <w:spacing w:val="24"/>
        </w:rPr>
        <w:t> </w:t>
      </w:r>
      <w:r>
        <w:rPr/>
        <w:t>further</w:t>
      </w:r>
      <w:r>
        <w:rPr>
          <w:spacing w:val="40"/>
        </w:rPr>
        <w:t> </w:t>
      </w:r>
      <w:r>
        <w:rPr/>
        <w:t>consider</w:t>
      </w:r>
      <w:r>
        <w:rPr>
          <w:spacing w:val="40"/>
        </w:rPr>
        <w:t> </w:t>
      </w:r>
      <w:r>
        <w:rPr/>
        <w:t>the</w:t>
      </w:r>
      <w:r>
        <w:rPr>
          <w:spacing w:val="32"/>
        </w:rPr>
        <w:t> </w:t>
      </w:r>
      <w:r>
        <w:rPr/>
        <w:t>passing</w:t>
      </w:r>
      <w:r>
        <w:rPr>
          <w:spacing w:val="40"/>
        </w:rPr>
        <w:t> </w:t>
      </w:r>
      <w:r>
        <w:rPr/>
        <w:t>of a</w:t>
      </w:r>
      <w:r>
        <w:rPr>
          <w:spacing w:val="23"/>
        </w:rPr>
        <w:t> </w:t>
      </w:r>
      <w:r>
        <w:rPr/>
        <w:t>resolution</w:t>
      </w:r>
      <w:r>
        <w:rPr>
          <w:spacing w:val="40"/>
        </w:rPr>
        <w:t> </w:t>
      </w:r>
      <w:r>
        <w:rPr/>
        <w:t>regarding</w:t>
      </w:r>
      <w:r>
        <w:rPr>
          <w:spacing w:val="40"/>
        </w:rPr>
        <w:t> </w:t>
      </w:r>
      <w:r>
        <w:rPr/>
        <w:t>a</w:t>
      </w:r>
      <w:r>
        <w:rPr>
          <w:spacing w:val="23"/>
        </w:rPr>
        <w:t> </w:t>
      </w:r>
      <w:r>
        <w:rPr/>
        <w:t>reduction</w:t>
      </w:r>
      <w:r>
        <w:rPr>
          <w:spacing w:val="40"/>
        </w:rPr>
        <w:t> </w:t>
      </w:r>
      <w:r>
        <w:rPr/>
        <w:t>in</w:t>
      </w:r>
      <w:r>
        <w:rPr>
          <w:spacing w:val="24"/>
        </w:rPr>
        <w:t> </w:t>
      </w:r>
      <w:r>
        <w:rPr/>
        <w:t>sales</w:t>
      </w:r>
      <w:r>
        <w:rPr>
          <w:spacing w:val="32"/>
        </w:rPr>
        <w:t> </w:t>
      </w:r>
      <w:r>
        <w:rPr/>
        <w:t>tax collection for BFT services.</w:t>
      </w:r>
      <w:r>
        <w:rPr>
          <w:spacing w:val="40"/>
        </w:rPr>
        <w:t> </w:t>
      </w:r>
      <w:r>
        <w:rPr/>
        <w:t>The resulting</w:t>
      </w:r>
      <w:r>
        <w:rPr>
          <w:spacing w:val="40"/>
        </w:rPr>
        <w:t> </w:t>
      </w:r>
      <w:r>
        <w:rPr/>
        <w:t>impacts</w:t>
      </w:r>
      <w:r>
        <w:rPr>
          <w:spacing w:val="40"/>
        </w:rPr>
        <w:t> </w:t>
      </w:r>
      <w:r>
        <w:rPr/>
        <w:t>on transit</w:t>
      </w:r>
      <w:r>
        <w:rPr>
          <w:spacing w:val="40"/>
        </w:rPr>
        <w:t> </w:t>
      </w:r>
      <w:r>
        <w:rPr/>
        <w:t>services,</w:t>
      </w:r>
      <w:r>
        <w:rPr>
          <w:spacing w:val="40"/>
        </w:rPr>
        <w:t> </w:t>
      </w:r>
      <w:r>
        <w:rPr/>
        <w:t>if passed,</w:t>
      </w:r>
      <w:r>
        <w:rPr>
          <w:spacing w:val="36"/>
        </w:rPr>
        <w:t> </w:t>
      </w:r>
      <w:r>
        <w:rPr/>
        <w:t>will</w:t>
      </w:r>
      <w:r>
        <w:rPr>
          <w:spacing w:val="30"/>
        </w:rPr>
        <w:t> </w:t>
      </w:r>
      <w:r>
        <w:rPr/>
        <w:t>be</w:t>
      </w:r>
      <w:r>
        <w:rPr>
          <w:spacing w:val="30"/>
        </w:rPr>
        <w:t> </w:t>
      </w:r>
      <w:r>
        <w:rPr/>
        <w:t>outlined,</w:t>
      </w:r>
      <w:r>
        <w:rPr>
          <w:spacing w:val="38"/>
        </w:rPr>
        <w:t> </w:t>
      </w:r>
      <w:r>
        <w:rPr/>
        <w:t>and</w:t>
      </w:r>
      <w:r>
        <w:rPr>
          <w:spacing w:val="36"/>
        </w:rPr>
        <w:t> </w:t>
      </w:r>
      <w:r>
        <w:rPr/>
        <w:t>discussed.</w:t>
      </w:r>
      <w:r>
        <w:rPr>
          <w:spacing w:val="40"/>
        </w:rPr>
        <w:t> </w:t>
      </w:r>
      <w:r>
        <w:rPr/>
        <w:t>They</w:t>
      </w:r>
      <w:r>
        <w:rPr>
          <w:spacing w:val="26"/>
        </w:rPr>
        <w:t> </w:t>
      </w:r>
      <w:r>
        <w:rPr/>
        <w:t>will</w:t>
      </w:r>
      <w:r>
        <w:rPr>
          <w:spacing w:val="26"/>
        </w:rPr>
        <w:t> </w:t>
      </w:r>
      <w:r>
        <w:rPr/>
        <w:t>vote on the</w:t>
      </w:r>
      <w:r>
        <w:rPr>
          <w:spacing w:val="34"/>
        </w:rPr>
        <w:t> </w:t>
      </w:r>
      <w:r>
        <w:rPr/>
        <w:t>resolution during</w:t>
      </w:r>
      <w:r>
        <w:rPr>
          <w:spacing w:val="40"/>
        </w:rPr>
        <w:t> </w:t>
      </w:r>
      <w:r>
        <w:rPr/>
        <w:t>the regularly</w:t>
      </w:r>
      <w:r>
        <w:rPr>
          <w:spacing w:val="40"/>
        </w:rPr>
        <w:t> </w:t>
      </w:r>
      <w:r>
        <w:rPr/>
        <w:t>scheduled</w:t>
      </w:r>
      <w:r>
        <w:rPr>
          <w:spacing w:val="40"/>
        </w:rPr>
        <w:t> </w:t>
      </w:r>
      <w:r>
        <w:rPr/>
        <w:t>board meeting</w:t>
      </w:r>
      <w:r>
        <w:rPr>
          <w:spacing w:val="40"/>
        </w:rPr>
        <w:t> </w:t>
      </w:r>
      <w:r>
        <w:rPr/>
        <w:t>on Thursday,</w:t>
      </w:r>
      <w:r>
        <w:rPr>
          <w:spacing w:val="40"/>
        </w:rPr>
        <w:t> </w:t>
      </w:r>
      <w:r>
        <w:rPr/>
        <w:t>July 14.</w:t>
      </w:r>
    </w:p>
    <w:p>
      <w:pPr>
        <w:pStyle w:val="BodyText"/>
        <w:spacing w:before="11"/>
      </w:pPr>
    </w:p>
    <w:p>
      <w:pPr>
        <w:pStyle w:val="BodyText"/>
        <w:spacing w:line="252" w:lineRule="auto" w:before="1"/>
        <w:ind w:left="109" w:right="86"/>
      </w:pPr>
      <w:r>
        <w:rPr/>
        <w:t>If the</w:t>
      </w:r>
      <w:r>
        <w:rPr>
          <w:spacing w:val="31"/>
        </w:rPr>
        <w:t> </w:t>
      </w:r>
      <w:r>
        <w:rPr/>
        <w:t>Board</w:t>
      </w:r>
      <w:r>
        <w:rPr>
          <w:spacing w:val="27"/>
        </w:rPr>
        <w:t> </w:t>
      </w:r>
      <w:r>
        <w:rPr/>
        <w:t>approves</w:t>
      </w:r>
      <w:r>
        <w:rPr>
          <w:spacing w:val="40"/>
        </w:rPr>
        <w:t> </w:t>
      </w:r>
      <w:r>
        <w:rPr/>
        <w:t>the</w:t>
      </w:r>
      <w:r>
        <w:rPr>
          <w:spacing w:val="31"/>
        </w:rPr>
        <w:t> </w:t>
      </w:r>
      <w:r>
        <w:rPr/>
        <w:t>resolution,</w:t>
      </w:r>
      <w:r>
        <w:rPr>
          <w:spacing w:val="39"/>
        </w:rPr>
        <w:t> </w:t>
      </w:r>
      <w:r>
        <w:rPr/>
        <w:t>BFT’s</w:t>
      </w:r>
      <w:r>
        <w:rPr>
          <w:spacing w:val="37"/>
        </w:rPr>
        <w:t> </w:t>
      </w:r>
      <w:r>
        <w:rPr/>
        <w:t>General</w:t>
      </w:r>
      <w:r>
        <w:rPr>
          <w:spacing w:val="30"/>
        </w:rPr>
        <w:t> </w:t>
      </w:r>
      <w:r>
        <w:rPr/>
        <w:t>Manager</w:t>
      </w:r>
      <w:r>
        <w:rPr>
          <w:spacing w:val="40"/>
        </w:rPr>
        <w:t> </w:t>
      </w:r>
      <w:r>
        <w:rPr/>
        <w:t>will be</w:t>
      </w:r>
      <w:r>
        <w:rPr>
          <w:spacing w:val="34"/>
        </w:rPr>
        <w:t> </w:t>
      </w:r>
      <w:r>
        <w:rPr/>
        <w:t>directed</w:t>
      </w:r>
      <w:r>
        <w:rPr>
          <w:spacing w:val="39"/>
        </w:rPr>
        <w:t> </w:t>
      </w:r>
      <w:r>
        <w:rPr/>
        <w:t>to</w:t>
      </w:r>
      <w:r>
        <w:rPr>
          <w:spacing w:val="23"/>
        </w:rPr>
        <w:t> </w:t>
      </w:r>
      <w:r>
        <w:rPr/>
        <w:t>request</w:t>
      </w:r>
      <w:r>
        <w:rPr>
          <w:spacing w:val="40"/>
        </w:rPr>
        <w:t> </w:t>
      </w:r>
      <w:r>
        <w:rPr/>
        <w:t>that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/>
        <w:t>Benton</w:t>
      </w:r>
      <w:r>
        <w:rPr>
          <w:spacing w:val="23"/>
        </w:rPr>
        <w:t> </w:t>
      </w:r>
      <w:r>
        <w:rPr/>
        <w:t>and Franklin</w:t>
      </w:r>
      <w:r>
        <w:rPr>
          <w:spacing w:val="40"/>
        </w:rPr>
        <w:t> </w:t>
      </w:r>
      <w:r>
        <w:rPr/>
        <w:t>County</w:t>
      </w:r>
      <w:r>
        <w:rPr>
          <w:spacing w:val="21"/>
        </w:rPr>
        <w:t> </w:t>
      </w:r>
      <w:r>
        <w:rPr/>
        <w:t>Auditors</w:t>
      </w:r>
      <w:r>
        <w:rPr>
          <w:spacing w:val="40"/>
        </w:rPr>
        <w:t> </w:t>
      </w:r>
      <w:r>
        <w:rPr/>
        <w:t>place upon</w:t>
      </w:r>
      <w:r>
        <w:rPr>
          <w:spacing w:val="30"/>
        </w:rPr>
        <w:t> </w:t>
      </w:r>
      <w:r>
        <w:rPr/>
        <w:t>the</w:t>
      </w:r>
      <w:r>
        <w:rPr>
          <w:spacing w:val="23"/>
        </w:rPr>
        <w:t> </w:t>
      </w:r>
      <w:r>
        <w:rPr/>
        <w:t>ballot</w:t>
      </w:r>
      <w:r>
        <w:rPr>
          <w:spacing w:val="22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23"/>
        </w:rPr>
        <w:t> </w:t>
      </w:r>
      <w:r>
        <w:rPr/>
        <w:t>next</w:t>
      </w:r>
      <w:r>
        <w:rPr>
          <w:spacing w:val="22"/>
        </w:rPr>
        <w:t> </w:t>
      </w:r>
      <w:r>
        <w:rPr/>
        <w:t>general</w:t>
      </w:r>
      <w:r>
        <w:rPr>
          <w:spacing w:val="21"/>
        </w:rPr>
        <w:t> </w:t>
      </w:r>
      <w:r>
        <w:rPr/>
        <w:t>election,</w:t>
      </w:r>
      <w:r>
        <w:rPr>
          <w:spacing w:val="30"/>
        </w:rPr>
        <w:t> </w:t>
      </w:r>
      <w:r>
        <w:rPr/>
        <w:t>a proposition</w:t>
      </w:r>
      <w:r>
        <w:rPr>
          <w:spacing w:val="30"/>
        </w:rPr>
        <w:t> </w:t>
      </w:r>
      <w:r>
        <w:rPr/>
        <w:t>to “reduce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imposed sales</w:t>
      </w:r>
      <w:r>
        <w:rPr>
          <w:spacing w:val="29"/>
        </w:rPr>
        <w:t> </w:t>
      </w:r>
      <w:r>
        <w:rPr/>
        <w:t>and</w:t>
      </w:r>
      <w:r>
        <w:rPr>
          <w:spacing w:val="21"/>
        </w:rPr>
        <w:t> </w:t>
      </w:r>
      <w:r>
        <w:rPr/>
        <w:t>use</w:t>
      </w:r>
      <w:r>
        <w:rPr>
          <w:spacing w:val="29"/>
        </w:rPr>
        <w:t> </w:t>
      </w:r>
      <w:r>
        <w:rPr/>
        <w:t>tax.</w:t>
      </w:r>
      <w:r>
        <w:rPr>
          <w:spacing w:val="80"/>
        </w:rPr>
        <w:t> </w:t>
      </w:r>
      <w:r>
        <w:rPr/>
        <w:t>This</w:t>
      </w:r>
      <w:r>
        <w:rPr>
          <w:spacing w:val="28"/>
        </w:rPr>
        <w:t> </w:t>
      </w:r>
      <w:r>
        <w:rPr/>
        <w:t>proposition</w:t>
      </w:r>
      <w:r>
        <w:rPr>
          <w:spacing w:val="37"/>
        </w:rPr>
        <w:t> </w:t>
      </w:r>
      <w:r>
        <w:rPr/>
        <w:t>would</w:t>
      </w:r>
      <w:r>
        <w:rPr>
          <w:spacing w:val="21"/>
        </w:rPr>
        <w:t> </w:t>
      </w:r>
      <w:r>
        <w:rPr/>
        <w:t>reduce</w:t>
      </w:r>
      <w:r>
        <w:rPr>
          <w:spacing w:val="40"/>
        </w:rPr>
        <w:t> </w:t>
      </w:r>
      <w:r>
        <w:rPr/>
        <w:t>the</w:t>
      </w:r>
      <w:r>
        <w:rPr>
          <w:spacing w:val="29"/>
        </w:rPr>
        <w:t> </w:t>
      </w:r>
      <w:r>
        <w:rPr/>
        <w:t>authorized</w:t>
      </w:r>
      <w:r>
        <w:rPr>
          <w:spacing w:val="40"/>
        </w:rPr>
        <w:t> </w:t>
      </w:r>
      <w:r>
        <w:rPr/>
        <w:t>sales</w:t>
      </w:r>
      <w:r>
        <w:rPr>
          <w:spacing w:val="14"/>
        </w:rPr>
        <w:t> </w:t>
      </w:r>
      <w:r>
        <w:rPr/>
        <w:t>and</w:t>
      </w:r>
      <w:r>
        <w:rPr>
          <w:spacing w:val="21"/>
        </w:rPr>
        <w:t> </w:t>
      </w:r>
      <w:r>
        <w:rPr/>
        <w:t>use</w:t>
      </w:r>
      <w:r>
        <w:rPr>
          <w:spacing w:val="29"/>
        </w:rPr>
        <w:t> </w:t>
      </w:r>
      <w:r>
        <w:rPr/>
        <w:t>tax</w:t>
      </w:r>
      <w:r>
        <w:rPr>
          <w:spacing w:val="16"/>
        </w:rPr>
        <w:t> </w:t>
      </w:r>
      <w:r>
        <w:rPr/>
        <w:t>Ben</w:t>
      </w:r>
      <w:r>
        <w:rPr>
          <w:spacing w:val="23"/>
        </w:rPr>
        <w:t> </w:t>
      </w:r>
      <w:r>
        <w:rPr/>
        <w:t>Franklin</w:t>
      </w:r>
      <w:r>
        <w:rPr>
          <w:spacing w:val="40"/>
        </w:rPr>
        <w:t> </w:t>
      </w:r>
      <w:r>
        <w:rPr/>
        <w:t>Transit</w:t>
      </w:r>
      <w:r>
        <w:rPr>
          <w:spacing w:val="28"/>
        </w:rPr>
        <w:t> </w:t>
      </w:r>
      <w:r>
        <w:rPr/>
        <w:t>is</w:t>
      </w:r>
      <w:r>
        <w:rPr/>
        <w:t> permitted</w:t>
      </w:r>
      <w:r>
        <w:rPr>
          <w:spacing w:val="40"/>
        </w:rPr>
        <w:t> </w:t>
      </w:r>
      <w:r>
        <w:rPr/>
        <w:t>to impose</w:t>
      </w:r>
      <w:r>
        <w:rPr>
          <w:spacing w:val="40"/>
        </w:rPr>
        <w:t> </w:t>
      </w:r>
      <w:r>
        <w:rPr/>
        <w:t>from six-tenths</w:t>
      </w:r>
      <w:r>
        <w:rPr>
          <w:spacing w:val="40"/>
        </w:rPr>
        <w:t> </w:t>
      </w:r>
      <w:r>
        <w:rPr/>
        <w:t>(6/10ths)</w:t>
      </w:r>
      <w:r>
        <w:rPr>
          <w:spacing w:val="40"/>
        </w:rPr>
        <w:t> </w:t>
      </w:r>
      <w:r>
        <w:rPr/>
        <w:t>of one percent</w:t>
      </w:r>
      <w:r>
        <w:rPr>
          <w:spacing w:val="40"/>
        </w:rPr>
        <w:t> </w:t>
      </w:r>
      <w:r>
        <w:rPr/>
        <w:t>(1%)</w:t>
      </w:r>
      <w:r>
        <w:rPr>
          <w:spacing w:val="39"/>
        </w:rPr>
        <w:t> </w:t>
      </w:r>
      <w:r>
        <w:rPr/>
        <w:t>to five-tenths</w:t>
      </w:r>
      <w:r>
        <w:rPr>
          <w:spacing w:val="30"/>
        </w:rPr>
        <w:t> </w:t>
      </w:r>
      <w:r>
        <w:rPr/>
        <w:t>(5/10ths)</w:t>
      </w:r>
      <w:r>
        <w:rPr>
          <w:spacing w:val="40"/>
        </w:rPr>
        <w:t> </w:t>
      </w:r>
      <w:r>
        <w:rPr/>
        <w:t>of</w:t>
      </w:r>
      <w:r>
        <w:rPr>
          <w:spacing w:val="26"/>
        </w:rPr>
        <w:t> </w:t>
      </w:r>
      <w:r>
        <w:rPr/>
        <w:t>one percent</w:t>
      </w:r>
      <w:r>
        <w:rPr>
          <w:spacing w:val="40"/>
        </w:rPr>
        <w:t> </w:t>
      </w:r>
      <w:r>
        <w:rPr/>
        <w:t>(1%) within portions</w:t>
      </w:r>
      <w:r>
        <w:rPr>
          <w:spacing w:val="40"/>
        </w:rPr>
        <w:t> </w:t>
      </w:r>
      <w:r>
        <w:rPr/>
        <w:t>of Benton and Franklin Counties.</w:t>
      </w:r>
    </w:p>
    <w:p>
      <w:pPr>
        <w:pStyle w:val="BodyText"/>
        <w:spacing w:before="2"/>
        <w:rPr>
          <w:sz w:val="19"/>
        </w:rPr>
      </w:pPr>
    </w:p>
    <w:p>
      <w:pPr>
        <w:spacing w:before="1"/>
        <w:ind w:left="109" w:right="0" w:firstLine="0"/>
        <w:jc w:val="left"/>
        <w:rPr>
          <w:b/>
          <w:sz w:val="21"/>
        </w:rPr>
      </w:pPr>
      <w:r>
        <w:rPr>
          <w:b/>
          <w:sz w:val="24"/>
        </w:rPr>
        <w:t>Potential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Outcomes</w:t>
      </w:r>
      <w:r>
        <w:rPr>
          <w:b/>
          <w:spacing w:val="-2"/>
          <w:sz w:val="21"/>
        </w:rPr>
        <w:t>: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254" w:lineRule="auto"/>
        <w:ind w:left="109" w:right="86"/>
      </w:pPr>
      <w:r>
        <w:rPr/>
        <w:t>In March</w:t>
      </w:r>
      <w:r>
        <w:rPr>
          <w:spacing w:val="40"/>
        </w:rPr>
        <w:t> </w:t>
      </w:r>
      <w:r>
        <w:rPr/>
        <w:t>of 2022,</w:t>
      </w:r>
      <w:r>
        <w:rPr>
          <w:spacing w:val="40"/>
        </w:rPr>
        <w:t> </w:t>
      </w:r>
      <w:r>
        <w:rPr/>
        <w:t>Washington’s</w:t>
      </w:r>
      <w:r>
        <w:rPr>
          <w:spacing w:val="40"/>
        </w:rPr>
        <w:t> </w:t>
      </w:r>
      <w:r>
        <w:rPr/>
        <w:t>legislature</w:t>
      </w:r>
      <w:r>
        <w:rPr>
          <w:spacing w:val="35"/>
        </w:rPr>
        <w:t> </w:t>
      </w:r>
      <w:r>
        <w:rPr/>
        <w:t>passed</w:t>
      </w:r>
      <w:r>
        <w:rPr>
          <w:spacing w:val="40"/>
        </w:rPr>
        <w:t> </w:t>
      </w:r>
      <w:r>
        <w:rPr/>
        <w:t>a 16-year</w:t>
      </w:r>
      <w:r>
        <w:rPr>
          <w:spacing w:val="29"/>
        </w:rPr>
        <w:t> </w:t>
      </w:r>
      <w:r>
        <w:rPr/>
        <w:t>funding</w:t>
      </w:r>
      <w:r>
        <w:rPr>
          <w:spacing w:val="40"/>
        </w:rPr>
        <w:t> </w:t>
      </w:r>
      <w:r>
        <w:rPr/>
        <w:t>program</w:t>
      </w:r>
      <w:r>
        <w:rPr>
          <w:spacing w:val="34"/>
        </w:rPr>
        <w:t> </w:t>
      </w:r>
      <w:r>
        <w:rPr/>
        <w:t>to</w:t>
      </w:r>
      <w:r>
        <w:rPr>
          <w:spacing w:val="27"/>
        </w:rPr>
        <w:t> </w:t>
      </w:r>
      <w:r>
        <w:rPr/>
        <w:t>support</w:t>
      </w:r>
      <w:r>
        <w:rPr>
          <w:spacing w:val="40"/>
        </w:rPr>
        <w:t> </w:t>
      </w:r>
      <w:r>
        <w:rPr/>
        <w:t>and</w:t>
      </w:r>
      <w:r>
        <w:rPr>
          <w:spacing w:val="27"/>
        </w:rPr>
        <w:t> </w:t>
      </w:r>
      <w:r>
        <w:rPr/>
        <w:t>grow the</w:t>
      </w:r>
      <w:r>
        <w:rPr>
          <w:spacing w:val="35"/>
        </w:rPr>
        <w:t> </w:t>
      </w:r>
      <w:r>
        <w:rPr/>
        <w:t>state’s transportation</w:t>
      </w:r>
      <w:r>
        <w:rPr>
          <w:spacing w:val="32"/>
        </w:rPr>
        <w:t> </w:t>
      </w:r>
      <w:r>
        <w:rPr/>
        <w:t>sector. The</w:t>
      </w:r>
      <w:r>
        <w:rPr>
          <w:spacing w:val="25"/>
        </w:rPr>
        <w:t> </w:t>
      </w:r>
      <w:r>
        <w:rPr/>
        <w:t>funding</w:t>
      </w:r>
      <w:r>
        <w:rPr>
          <w:spacing w:val="40"/>
        </w:rPr>
        <w:t> </w:t>
      </w:r>
      <w:r>
        <w:rPr/>
        <w:t>package,</w:t>
      </w:r>
      <w:r>
        <w:rPr>
          <w:spacing w:val="28"/>
        </w:rPr>
        <w:t> </w:t>
      </w:r>
      <w:r>
        <w:rPr/>
        <w:t>named</w:t>
      </w:r>
      <w:r>
        <w:rPr>
          <w:spacing w:val="35"/>
        </w:rPr>
        <w:t> </w:t>
      </w:r>
      <w:r>
        <w:rPr>
          <w:i/>
        </w:rPr>
        <w:t>Move</w:t>
      </w:r>
      <w:r>
        <w:rPr>
          <w:i/>
          <w:spacing w:val="30"/>
        </w:rPr>
        <w:t> </w:t>
      </w:r>
      <w:r>
        <w:rPr>
          <w:i/>
        </w:rPr>
        <w:t>Ahead</w:t>
      </w:r>
      <w:r>
        <w:rPr>
          <w:i/>
          <w:spacing w:val="36"/>
        </w:rPr>
        <w:t> </w:t>
      </w:r>
      <w:r>
        <w:rPr>
          <w:i/>
        </w:rPr>
        <w:t>Washington</w:t>
      </w:r>
      <w:r>
        <w:rPr/>
        <w:t>,</w:t>
      </w:r>
      <w:r>
        <w:rPr>
          <w:spacing w:val="40"/>
        </w:rPr>
        <w:t> </w:t>
      </w:r>
      <w:r>
        <w:rPr/>
        <w:t>offered additional</w:t>
      </w:r>
      <w:r>
        <w:rPr>
          <w:spacing w:val="40"/>
        </w:rPr>
        <w:t> </w:t>
      </w:r>
      <w:r>
        <w:rPr/>
        <w:t>Transit</w:t>
      </w:r>
      <w:r>
        <w:rPr>
          <w:spacing w:val="38"/>
        </w:rPr>
        <w:t> </w:t>
      </w:r>
      <w:r>
        <w:rPr/>
        <w:t>Support Grant</w:t>
      </w:r>
      <w:r>
        <w:rPr>
          <w:spacing w:val="40"/>
        </w:rPr>
        <w:t> </w:t>
      </w:r>
      <w:r>
        <w:rPr/>
        <w:t>funding</w:t>
      </w:r>
      <w:r>
        <w:rPr>
          <w:spacing w:val="40"/>
        </w:rPr>
        <w:t> </w:t>
      </w:r>
      <w:r>
        <w:rPr/>
        <w:t>(being</w:t>
      </w:r>
      <w:r>
        <w:rPr>
          <w:spacing w:val="40"/>
        </w:rPr>
        <w:t> </w:t>
      </w:r>
      <w:r>
        <w:rPr/>
        <w:t>called the</w:t>
      </w:r>
      <w:r>
        <w:rPr>
          <w:spacing w:val="31"/>
        </w:rPr>
        <w:t> </w:t>
      </w:r>
      <w:r>
        <w:rPr/>
        <w:t>Zero-Fare</w:t>
      </w:r>
      <w:r>
        <w:rPr>
          <w:spacing w:val="40"/>
        </w:rPr>
        <w:t> </w:t>
      </w:r>
      <w:r>
        <w:rPr/>
        <w:t>for</w:t>
      </w:r>
      <w:r>
        <w:rPr>
          <w:spacing w:val="-5"/>
        </w:rPr>
        <w:t> </w:t>
      </w:r>
      <w:r>
        <w:rPr/>
        <w:t>Kids</w:t>
      </w:r>
      <w:r>
        <w:rPr>
          <w:spacing w:val="40"/>
        </w:rPr>
        <w:t> </w:t>
      </w:r>
      <w:r>
        <w:rPr/>
        <w:t>grant)</w:t>
      </w:r>
      <w:r>
        <w:rPr>
          <w:spacing w:val="29"/>
        </w:rPr>
        <w:t> </w:t>
      </w:r>
      <w:r>
        <w:rPr/>
        <w:t>for operating</w:t>
      </w:r>
      <w:r>
        <w:rPr>
          <w:spacing w:val="40"/>
        </w:rPr>
        <w:t> </w:t>
      </w:r>
      <w:r>
        <w:rPr/>
        <w:t>and</w:t>
      </w:r>
      <w:r>
        <w:rPr>
          <w:spacing w:val="23"/>
        </w:rPr>
        <w:t> </w:t>
      </w:r>
      <w:r>
        <w:rPr/>
        <w:t>capital expenses</w:t>
      </w:r>
      <w:r>
        <w:rPr>
          <w:spacing w:val="40"/>
        </w:rPr>
        <w:t> </w:t>
      </w:r>
      <w:r>
        <w:rPr/>
        <w:t>only,</w:t>
      </w:r>
      <w:r>
        <w:rPr>
          <w:spacing w:val="39"/>
        </w:rPr>
        <w:t> </w:t>
      </w:r>
      <w:r>
        <w:rPr/>
        <w:t>to</w:t>
      </w:r>
      <w:r>
        <w:rPr>
          <w:spacing w:val="23"/>
        </w:rPr>
        <w:t> </w:t>
      </w:r>
      <w:r>
        <w:rPr/>
        <w:t>transit agencies meeting specific criteria.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09"/>
      </w:pPr>
      <w:r>
        <w:rPr>
          <w:u w:val="single"/>
        </w:rPr>
        <w:t>Grant</w:t>
      </w:r>
      <w:r>
        <w:rPr>
          <w:spacing w:val="21"/>
          <w:u w:val="single"/>
        </w:rPr>
        <w:t> </w:t>
      </w:r>
      <w:r>
        <w:rPr>
          <w:spacing w:val="-2"/>
          <w:u w:val="single"/>
        </w:rPr>
        <w:t>Eligibility</w:t>
      </w:r>
      <w:r>
        <w:rPr>
          <w:spacing w:val="-2"/>
        </w:rPr>
        <w:t>: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  <w:tab w:pos="1190" w:val="left" w:leader="none"/>
        </w:tabs>
        <w:spacing w:line="240" w:lineRule="auto" w:before="9" w:after="0"/>
        <w:ind w:left="1190" w:right="0" w:hanging="361"/>
        <w:jc w:val="left"/>
        <w:rPr>
          <w:sz w:val="21"/>
        </w:rPr>
      </w:pPr>
      <w:r>
        <w:rPr>
          <w:sz w:val="21"/>
        </w:rPr>
        <w:t>Transit</w:t>
      </w:r>
      <w:r>
        <w:rPr>
          <w:spacing w:val="18"/>
          <w:sz w:val="21"/>
        </w:rPr>
        <w:t> </w:t>
      </w:r>
      <w:r>
        <w:rPr>
          <w:sz w:val="21"/>
        </w:rPr>
        <w:t>Agencies</w:t>
      </w:r>
      <w:r>
        <w:rPr>
          <w:spacing w:val="32"/>
          <w:sz w:val="21"/>
        </w:rPr>
        <w:t> </w:t>
      </w:r>
      <w:r>
        <w:rPr>
          <w:spacing w:val="-4"/>
          <w:sz w:val="21"/>
        </w:rPr>
        <w:t>only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  <w:tab w:pos="1190" w:val="left" w:leader="none"/>
        </w:tabs>
        <w:spacing w:line="247" w:lineRule="auto" w:before="21" w:after="0"/>
        <w:ind w:left="1190" w:right="256" w:hanging="361"/>
        <w:jc w:val="left"/>
        <w:rPr>
          <w:sz w:val="21"/>
        </w:rPr>
      </w:pPr>
      <w:r>
        <w:rPr>
          <w:sz w:val="21"/>
        </w:rPr>
        <w:t>Agencies</w:t>
      </w:r>
      <w:r>
        <w:rPr>
          <w:spacing w:val="20"/>
          <w:sz w:val="21"/>
        </w:rPr>
        <w:t> </w:t>
      </w:r>
      <w:r>
        <w:rPr>
          <w:sz w:val="21"/>
        </w:rPr>
        <w:t>must</w:t>
      </w:r>
      <w:r>
        <w:rPr>
          <w:spacing w:val="33"/>
          <w:sz w:val="21"/>
        </w:rPr>
        <w:t> </w:t>
      </w:r>
      <w:r>
        <w:rPr>
          <w:sz w:val="21"/>
        </w:rPr>
        <w:t>have</w:t>
      </w:r>
      <w:r>
        <w:rPr>
          <w:spacing w:val="20"/>
          <w:sz w:val="21"/>
        </w:rPr>
        <w:t> </w:t>
      </w:r>
      <w:r>
        <w:rPr>
          <w:sz w:val="21"/>
        </w:rPr>
        <w:t>a policy</w:t>
      </w:r>
      <w:r>
        <w:rPr>
          <w:spacing w:val="18"/>
          <w:sz w:val="21"/>
        </w:rPr>
        <w:t> </w:t>
      </w:r>
      <w:r>
        <w:rPr>
          <w:sz w:val="21"/>
        </w:rPr>
        <w:t>established</w:t>
      </w:r>
      <w:r>
        <w:rPr>
          <w:spacing w:val="40"/>
          <w:sz w:val="21"/>
        </w:rPr>
        <w:t> </w:t>
      </w:r>
      <w:r>
        <w:rPr>
          <w:sz w:val="21"/>
        </w:rPr>
        <w:t>by</w:t>
      </w:r>
      <w:r>
        <w:rPr>
          <w:spacing w:val="18"/>
          <w:sz w:val="21"/>
        </w:rPr>
        <w:t> </w:t>
      </w:r>
      <w:r>
        <w:rPr>
          <w:sz w:val="21"/>
        </w:rPr>
        <w:t>October</w:t>
      </w:r>
      <w:r>
        <w:rPr>
          <w:spacing w:val="17"/>
          <w:sz w:val="21"/>
        </w:rPr>
        <w:t> </w:t>
      </w:r>
      <w:r>
        <w:rPr>
          <w:sz w:val="21"/>
        </w:rPr>
        <w:t>1, 2022,</w:t>
      </w:r>
      <w:r>
        <w:rPr>
          <w:spacing w:val="27"/>
          <w:sz w:val="21"/>
        </w:rPr>
        <w:t> </w:t>
      </w:r>
      <w:r>
        <w:rPr>
          <w:sz w:val="21"/>
        </w:rPr>
        <w:t>that provides</w:t>
      </w:r>
      <w:r>
        <w:rPr>
          <w:spacing w:val="40"/>
          <w:sz w:val="21"/>
        </w:rPr>
        <w:t> </w:t>
      </w:r>
      <w:r>
        <w:rPr>
          <w:sz w:val="21"/>
        </w:rPr>
        <w:t>riders</w:t>
      </w:r>
      <w:r>
        <w:rPr>
          <w:spacing w:val="33"/>
          <w:sz w:val="21"/>
        </w:rPr>
        <w:t> </w:t>
      </w:r>
      <w:r>
        <w:rPr>
          <w:sz w:val="21"/>
        </w:rPr>
        <w:t>18 years</w:t>
      </w:r>
      <w:r>
        <w:rPr>
          <w:spacing w:val="19"/>
          <w:sz w:val="21"/>
        </w:rPr>
        <w:t> </w:t>
      </w:r>
      <w:r>
        <w:rPr>
          <w:sz w:val="21"/>
        </w:rPr>
        <w:t>of age</w:t>
      </w:r>
      <w:r>
        <w:rPr>
          <w:spacing w:val="-6"/>
          <w:sz w:val="21"/>
        </w:rPr>
        <w:t> </w:t>
      </w:r>
      <w:r>
        <w:rPr>
          <w:sz w:val="21"/>
        </w:rPr>
        <w:t>and younger zero-fare on ALL modes.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  <w:tab w:pos="1190" w:val="left" w:leader="none"/>
        </w:tabs>
        <w:spacing w:line="256" w:lineRule="auto" w:before="1" w:after="0"/>
        <w:ind w:left="1190" w:right="364" w:hanging="361"/>
        <w:jc w:val="left"/>
        <w:rPr>
          <w:sz w:val="21"/>
        </w:rPr>
      </w:pPr>
      <w:r>
        <w:rPr>
          <w:sz w:val="21"/>
        </w:rPr>
        <w:t>If</w:t>
      </w:r>
      <w:r>
        <w:rPr>
          <w:spacing w:val="-1"/>
          <w:sz w:val="21"/>
        </w:rPr>
        <w:t> </w:t>
      </w:r>
      <w:r>
        <w:rPr>
          <w:sz w:val="21"/>
        </w:rPr>
        <w:t>an agency misses</w:t>
      </w:r>
      <w:r>
        <w:rPr>
          <w:spacing w:val="33"/>
          <w:sz w:val="21"/>
        </w:rPr>
        <w:t> </w:t>
      </w:r>
      <w:r>
        <w:rPr>
          <w:sz w:val="21"/>
        </w:rPr>
        <w:t>the</w:t>
      </w:r>
      <w:r>
        <w:rPr>
          <w:spacing w:val="20"/>
          <w:sz w:val="21"/>
        </w:rPr>
        <w:t> </w:t>
      </w:r>
      <w:r>
        <w:rPr>
          <w:sz w:val="21"/>
        </w:rPr>
        <w:t>October</w:t>
      </w:r>
      <w:r>
        <w:rPr>
          <w:spacing w:val="17"/>
          <w:sz w:val="21"/>
        </w:rPr>
        <w:t> </w:t>
      </w:r>
      <w:r>
        <w:rPr>
          <w:sz w:val="21"/>
        </w:rPr>
        <w:t>1, 2022</w:t>
      </w:r>
      <w:r>
        <w:rPr>
          <w:spacing w:val="18"/>
          <w:sz w:val="21"/>
        </w:rPr>
        <w:t> </w:t>
      </w:r>
      <w:r>
        <w:rPr>
          <w:sz w:val="21"/>
        </w:rPr>
        <w:t>deadline,</w:t>
      </w:r>
      <w:r>
        <w:rPr>
          <w:spacing w:val="40"/>
          <w:sz w:val="21"/>
        </w:rPr>
        <w:t> </w:t>
      </w:r>
      <w:r>
        <w:rPr>
          <w:sz w:val="21"/>
        </w:rPr>
        <w:t>they</w:t>
      </w:r>
      <w:r>
        <w:rPr>
          <w:spacing w:val="18"/>
          <w:sz w:val="21"/>
        </w:rPr>
        <w:t> </w:t>
      </w:r>
      <w:r>
        <w:rPr>
          <w:sz w:val="21"/>
        </w:rPr>
        <w:t>not</w:t>
      </w:r>
      <w:r>
        <w:rPr>
          <w:spacing w:val="19"/>
          <w:sz w:val="21"/>
        </w:rPr>
        <w:t> </w:t>
      </w:r>
      <w:r>
        <w:rPr>
          <w:sz w:val="21"/>
        </w:rPr>
        <w:t>be</w:t>
      </w:r>
      <w:r>
        <w:rPr>
          <w:spacing w:val="20"/>
          <w:sz w:val="21"/>
        </w:rPr>
        <w:t> </w:t>
      </w:r>
      <w:r>
        <w:rPr>
          <w:sz w:val="21"/>
        </w:rPr>
        <w:t>eligible</w:t>
      </w:r>
      <w:r>
        <w:rPr>
          <w:spacing w:val="20"/>
          <w:sz w:val="21"/>
        </w:rPr>
        <w:t> </w:t>
      </w:r>
      <w:r>
        <w:rPr>
          <w:sz w:val="21"/>
        </w:rPr>
        <w:t>for funds</w:t>
      </w:r>
      <w:r>
        <w:rPr>
          <w:spacing w:val="33"/>
          <w:sz w:val="21"/>
        </w:rPr>
        <w:t> </w:t>
      </w:r>
      <w:r>
        <w:rPr>
          <w:sz w:val="21"/>
        </w:rPr>
        <w:t>in the</w:t>
      </w:r>
      <w:r>
        <w:rPr>
          <w:spacing w:val="20"/>
          <w:sz w:val="21"/>
        </w:rPr>
        <w:t> </w:t>
      </w:r>
      <w:r>
        <w:rPr>
          <w:sz w:val="21"/>
        </w:rPr>
        <w:t>funding</w:t>
      </w:r>
      <w:r>
        <w:rPr>
          <w:spacing w:val="39"/>
          <w:sz w:val="21"/>
        </w:rPr>
        <w:t> </w:t>
      </w:r>
      <w:r>
        <w:rPr>
          <w:sz w:val="21"/>
        </w:rPr>
        <w:t>cycle and will have to wait until the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  <w:tab w:pos="1190" w:val="left" w:leader="none"/>
        </w:tabs>
        <w:spacing w:line="256" w:lineRule="auto" w:before="0" w:after="0"/>
        <w:ind w:left="1190" w:right="594" w:hanging="361"/>
        <w:jc w:val="left"/>
        <w:rPr>
          <w:sz w:val="21"/>
        </w:rPr>
      </w:pPr>
      <w:r>
        <w:rPr>
          <w:sz w:val="21"/>
        </w:rPr>
        <w:t>Must</w:t>
      </w:r>
      <w:r>
        <w:rPr>
          <w:spacing w:val="39"/>
          <w:sz w:val="21"/>
        </w:rPr>
        <w:t> </w:t>
      </w:r>
      <w:r>
        <w:rPr>
          <w:sz w:val="21"/>
        </w:rPr>
        <w:t>maintain</w:t>
      </w:r>
      <w:r>
        <w:rPr>
          <w:spacing w:val="33"/>
          <w:sz w:val="21"/>
        </w:rPr>
        <w:t> </w:t>
      </w:r>
      <w:r>
        <w:rPr>
          <w:sz w:val="21"/>
        </w:rPr>
        <w:t>or increase</w:t>
      </w:r>
      <w:r>
        <w:rPr>
          <w:spacing w:val="25"/>
          <w:sz w:val="21"/>
        </w:rPr>
        <w:t> </w:t>
      </w:r>
      <w:r>
        <w:rPr>
          <w:sz w:val="21"/>
        </w:rPr>
        <w:t>your</w:t>
      </w:r>
      <w:r>
        <w:rPr>
          <w:spacing w:val="35"/>
          <w:sz w:val="21"/>
        </w:rPr>
        <w:t> </w:t>
      </w:r>
      <w:r>
        <w:rPr>
          <w:sz w:val="21"/>
        </w:rPr>
        <w:t>sales tax authority</w:t>
      </w:r>
      <w:r>
        <w:rPr>
          <w:spacing w:val="38"/>
          <w:sz w:val="21"/>
        </w:rPr>
        <w:t> </w:t>
      </w:r>
      <w:r>
        <w:rPr>
          <w:sz w:val="21"/>
        </w:rPr>
        <w:t>for which was</w:t>
      </w:r>
      <w:r>
        <w:rPr>
          <w:spacing w:val="24"/>
          <w:sz w:val="21"/>
        </w:rPr>
        <w:t> </w:t>
      </w:r>
      <w:r>
        <w:rPr>
          <w:sz w:val="21"/>
        </w:rPr>
        <w:t>established</w:t>
      </w:r>
      <w:r>
        <w:rPr>
          <w:spacing w:val="34"/>
          <w:sz w:val="21"/>
        </w:rPr>
        <w:t> </w:t>
      </w:r>
      <w:r>
        <w:rPr>
          <w:sz w:val="21"/>
        </w:rPr>
        <w:t>effective</w:t>
      </w:r>
      <w:r>
        <w:rPr>
          <w:spacing w:val="25"/>
          <w:sz w:val="21"/>
        </w:rPr>
        <w:t> </w:t>
      </w:r>
      <w:r>
        <w:rPr>
          <w:sz w:val="21"/>
        </w:rPr>
        <w:t>January</w:t>
      </w:r>
      <w:r>
        <w:rPr>
          <w:spacing w:val="23"/>
          <w:sz w:val="21"/>
        </w:rPr>
        <w:t> </w:t>
      </w:r>
      <w:r>
        <w:rPr>
          <w:sz w:val="21"/>
        </w:rPr>
        <w:t>1, </w:t>
      </w:r>
      <w:r>
        <w:rPr>
          <w:spacing w:val="-2"/>
          <w:sz w:val="21"/>
        </w:rPr>
        <w:t>2022.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7" w:lineRule="auto" w:before="0" w:after="0"/>
        <w:ind w:left="829" w:right="705" w:hanging="360"/>
        <w:jc w:val="left"/>
        <w:rPr>
          <w:sz w:val="21"/>
        </w:rPr>
      </w:pPr>
      <w:r>
        <w:rPr>
          <w:sz w:val="21"/>
        </w:rPr>
        <w:t>Must</w:t>
      </w:r>
      <w:r>
        <w:rPr>
          <w:spacing w:val="32"/>
          <w:sz w:val="21"/>
        </w:rPr>
        <w:t> </w:t>
      </w:r>
      <w:r>
        <w:rPr>
          <w:sz w:val="21"/>
        </w:rPr>
        <w:t>meet specific criteria</w:t>
      </w:r>
      <w:r>
        <w:rPr>
          <w:spacing w:val="37"/>
          <w:sz w:val="21"/>
        </w:rPr>
        <w:t> </w:t>
      </w:r>
      <w:r>
        <w:rPr>
          <w:sz w:val="21"/>
        </w:rPr>
        <w:t>which support</w:t>
      </w:r>
      <w:r>
        <w:rPr>
          <w:spacing w:val="32"/>
          <w:sz w:val="21"/>
        </w:rPr>
        <w:t> </w:t>
      </w:r>
      <w:r>
        <w:rPr>
          <w:sz w:val="21"/>
        </w:rPr>
        <w:t>overburdened</w:t>
      </w:r>
      <w:r>
        <w:rPr>
          <w:spacing w:val="40"/>
          <w:sz w:val="21"/>
        </w:rPr>
        <w:t> </w:t>
      </w:r>
      <w:r>
        <w:rPr>
          <w:sz w:val="21"/>
        </w:rPr>
        <w:t>communities;</w:t>
      </w:r>
      <w:r>
        <w:rPr>
          <w:spacing w:val="40"/>
          <w:sz w:val="21"/>
        </w:rPr>
        <w:t> </w:t>
      </w:r>
      <w:r>
        <w:rPr>
          <w:sz w:val="21"/>
        </w:rPr>
        <w:t>criteria</w:t>
      </w:r>
      <w:r>
        <w:rPr>
          <w:spacing w:val="24"/>
          <w:sz w:val="21"/>
        </w:rPr>
        <w:t> </w:t>
      </w:r>
      <w:r>
        <w:rPr>
          <w:sz w:val="21"/>
        </w:rPr>
        <w:t>to be determined</w:t>
      </w:r>
      <w:r>
        <w:rPr>
          <w:spacing w:val="39"/>
          <w:sz w:val="21"/>
        </w:rPr>
        <w:t> </w:t>
      </w:r>
      <w:r>
        <w:rPr>
          <w:sz w:val="21"/>
        </w:rPr>
        <w:t>by </w:t>
      </w:r>
      <w:r>
        <w:rPr>
          <w:spacing w:val="-2"/>
          <w:sz w:val="21"/>
        </w:rPr>
        <w:t>WSDOT.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spacing w:before="0"/>
        <w:ind w:left="1166" w:right="1121" w:firstLine="0"/>
        <w:jc w:val="center"/>
        <w:rPr>
          <w:b/>
          <w:sz w:val="21"/>
        </w:rPr>
      </w:pPr>
      <w:r>
        <w:rPr>
          <w:b/>
          <w:sz w:val="21"/>
        </w:rPr>
        <w:t>-</w:t>
      </w:r>
      <w:r>
        <w:rPr>
          <w:b/>
          <w:spacing w:val="30"/>
          <w:sz w:val="21"/>
        </w:rPr>
        <w:t>  </w:t>
      </w:r>
      <w:r>
        <w:rPr>
          <w:b/>
          <w:sz w:val="21"/>
        </w:rPr>
        <w:t>MORE</w:t>
      </w:r>
      <w:r>
        <w:rPr>
          <w:b/>
          <w:spacing w:val="68"/>
          <w:sz w:val="21"/>
        </w:rPr>
        <w:t> </w:t>
      </w:r>
      <w:r>
        <w:rPr>
          <w:b/>
          <w:spacing w:val="-10"/>
          <w:sz w:val="21"/>
        </w:rPr>
        <w:t>-</w:t>
      </w:r>
    </w:p>
    <w:p>
      <w:pPr>
        <w:spacing w:after="0"/>
        <w:jc w:val="center"/>
        <w:rPr>
          <w:sz w:val="21"/>
        </w:rPr>
        <w:sectPr>
          <w:type w:val="continuous"/>
          <w:pgSz w:w="12240" w:h="15840"/>
          <w:pgMar w:top="1300" w:bottom="280" w:left="900" w:right="940"/>
        </w:sectPr>
      </w:pPr>
    </w:p>
    <w:p>
      <w:pPr>
        <w:pStyle w:val="Heading1"/>
        <w:spacing w:line="244" w:lineRule="auto"/>
        <w:ind w:right="1132"/>
        <w:rPr>
          <w:sz w:val="21"/>
        </w:rPr>
      </w:pPr>
      <w:r>
        <w:rPr>
          <w:i/>
        </w:rPr>
        <w:t>Ben Franklin Transit</w:t>
      </w:r>
      <w:r>
        <w:rPr>
          <w:i/>
          <w:spacing w:val="40"/>
        </w:rPr>
        <w:t> </w:t>
      </w:r>
      <w:r>
        <w:rPr>
          <w:i/>
        </w:rPr>
        <w:t>Board to Discuss Reduction in Sales Tax Collection</w:t>
      </w:r>
      <w:r>
        <w:rPr>
          <w:spacing w:val="40"/>
        </w:rPr>
        <w:t> </w:t>
      </w:r>
      <w:r>
        <w:rPr/>
        <w:t>in Special</w:t>
      </w:r>
      <w:r>
        <w:rPr>
          <w:spacing w:val="40"/>
        </w:rPr>
        <w:t> </w:t>
      </w:r>
      <w:r>
        <w:rPr/>
        <w:t>Workshop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Board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this</w:t>
      </w:r>
      <w:r>
        <w:rPr>
          <w:spacing w:val="40"/>
        </w:rPr>
        <w:t> </w:t>
      </w:r>
      <w:r>
        <w:rPr/>
        <w:t>Week</w:t>
      </w:r>
      <w:r>
        <w:rPr>
          <w:spacing w:val="40"/>
        </w:rPr>
        <w:t> </w:t>
      </w:r>
      <w:r>
        <w:rPr>
          <w:sz w:val="21"/>
        </w:rPr>
        <w:t>(Continued)</w:t>
      </w:r>
    </w:p>
    <w:p>
      <w:pPr>
        <w:pStyle w:val="BodyText"/>
        <w:spacing w:before="3"/>
        <w:rPr>
          <w:b/>
          <w:i/>
          <w:sz w:val="28"/>
        </w:rPr>
      </w:pPr>
    </w:p>
    <w:p>
      <w:pPr>
        <w:pStyle w:val="BodyText"/>
        <w:spacing w:line="252" w:lineRule="auto"/>
        <w:ind w:left="109"/>
      </w:pPr>
      <w:r>
        <w:rPr/>
        <w:t>If the</w:t>
      </w:r>
      <w:r>
        <w:rPr>
          <w:spacing w:val="24"/>
        </w:rPr>
        <w:t> </w:t>
      </w:r>
      <w:r>
        <w:rPr/>
        <w:t>BFT</w:t>
      </w:r>
      <w:r>
        <w:rPr>
          <w:spacing w:val="26"/>
        </w:rPr>
        <w:t> </w:t>
      </w:r>
      <w:r>
        <w:rPr/>
        <w:t>Board chooses</w:t>
      </w:r>
      <w:r>
        <w:rPr>
          <w:spacing w:val="22"/>
        </w:rPr>
        <w:t> </w:t>
      </w:r>
      <w:r>
        <w:rPr/>
        <w:t>to</w:t>
      </w:r>
      <w:r>
        <w:rPr>
          <w:spacing w:val="16"/>
        </w:rPr>
        <w:t> </w:t>
      </w:r>
      <w:r>
        <w:rPr/>
        <w:t>move</w:t>
      </w:r>
      <w:r>
        <w:rPr>
          <w:spacing w:val="24"/>
        </w:rPr>
        <w:t> </w:t>
      </w:r>
      <w:r>
        <w:rPr/>
        <w:t>forward with</w:t>
      </w:r>
      <w:r>
        <w:rPr>
          <w:spacing w:val="16"/>
        </w:rPr>
        <w:t> </w:t>
      </w:r>
      <w:r>
        <w:rPr/>
        <w:t>the</w:t>
      </w:r>
      <w:r>
        <w:rPr>
          <w:spacing w:val="24"/>
        </w:rPr>
        <w:t> </w:t>
      </w:r>
      <w:r>
        <w:rPr/>
        <w:t>resolution</w:t>
      </w:r>
      <w:r>
        <w:rPr>
          <w:spacing w:val="31"/>
        </w:rPr>
        <w:t> </w:t>
      </w:r>
      <w:r>
        <w:rPr/>
        <w:t>outlined,</w:t>
      </w:r>
      <w:r>
        <w:rPr>
          <w:spacing w:val="40"/>
        </w:rPr>
        <w:t> </w:t>
      </w:r>
      <w:r>
        <w:rPr/>
        <w:t>Ben</w:t>
      </w:r>
      <w:r>
        <w:rPr>
          <w:spacing w:val="18"/>
        </w:rPr>
        <w:t> </w:t>
      </w:r>
      <w:r>
        <w:rPr/>
        <w:t>Franklin</w:t>
      </w:r>
      <w:r>
        <w:rPr>
          <w:spacing w:val="40"/>
        </w:rPr>
        <w:t> </w:t>
      </w:r>
      <w:r>
        <w:rPr/>
        <w:t>Transit</w:t>
      </w:r>
      <w:r>
        <w:rPr>
          <w:spacing w:val="22"/>
        </w:rPr>
        <w:t> </w:t>
      </w:r>
      <w:r>
        <w:rPr/>
        <w:t>will</w:t>
      </w:r>
      <w:r>
        <w:rPr>
          <w:spacing w:val="21"/>
        </w:rPr>
        <w:t> </w:t>
      </w:r>
      <w:r>
        <w:rPr/>
        <w:t>not</w:t>
      </w:r>
      <w:r>
        <w:rPr>
          <w:spacing w:val="22"/>
        </w:rPr>
        <w:t> </w:t>
      </w:r>
      <w:r>
        <w:rPr/>
        <w:t>be</w:t>
      </w:r>
      <w:r>
        <w:rPr>
          <w:spacing w:val="24"/>
        </w:rPr>
        <w:t> </w:t>
      </w:r>
      <w:r>
        <w:rPr/>
        <w:t>eligible</w:t>
      </w:r>
      <w:r>
        <w:rPr>
          <w:spacing w:val="24"/>
        </w:rPr>
        <w:t> </w:t>
      </w:r>
      <w:r>
        <w:rPr/>
        <w:t>for the</w:t>
      </w:r>
      <w:r>
        <w:rPr>
          <w:spacing w:val="37"/>
        </w:rPr>
        <w:t> </w:t>
      </w:r>
      <w:r>
        <w:rPr/>
        <w:t>estimated</w:t>
      </w:r>
      <w:r>
        <w:rPr>
          <w:spacing w:val="40"/>
        </w:rPr>
        <w:t> </w:t>
      </w:r>
      <w:r>
        <w:rPr/>
        <w:t>annual</w:t>
      </w:r>
      <w:r>
        <w:rPr>
          <w:spacing w:val="40"/>
        </w:rPr>
        <w:t> </w:t>
      </w:r>
      <w:r>
        <w:rPr/>
        <w:t>allocation of Transit</w:t>
      </w:r>
      <w:r>
        <w:rPr>
          <w:spacing w:val="40"/>
        </w:rPr>
        <w:t> </w:t>
      </w:r>
      <w:r>
        <w:rPr/>
        <w:t>Support</w:t>
      </w:r>
      <w:r>
        <w:rPr>
          <w:spacing w:val="40"/>
        </w:rPr>
        <w:t> </w:t>
      </w:r>
      <w:r>
        <w:rPr/>
        <w:t>Grants–</w:t>
      </w:r>
      <w:r>
        <w:rPr>
          <w:spacing w:val="40"/>
        </w:rPr>
        <w:t> </w:t>
      </w:r>
      <w:r>
        <w:rPr/>
        <w:t>$3.4M/year</w:t>
      </w:r>
      <w:r>
        <w:rPr>
          <w:spacing w:val="40"/>
        </w:rPr>
        <w:t> </w:t>
      </w:r>
      <w:r>
        <w:rPr/>
        <w:t>x 16</w:t>
      </w:r>
      <w:r>
        <w:rPr>
          <w:spacing w:val="32"/>
        </w:rPr>
        <w:t> </w:t>
      </w:r>
      <w:r>
        <w:rPr/>
        <w:t>years.</w:t>
      </w:r>
      <w:r>
        <w:rPr>
          <w:spacing w:val="40"/>
        </w:rPr>
        <w:t> </w:t>
      </w:r>
      <w:hyperlink r:id="rId7">
        <w:r>
          <w:rPr/>
          <w:t>(</w:t>
        </w:r>
        <w:r>
          <w:rPr>
            <w:color w:val="0000FF"/>
            <w:u w:val="single" w:color="0000FF"/>
          </w:rPr>
          <w:t>CLICK HERE</w:t>
        </w:r>
      </w:hyperlink>
      <w:r>
        <w:rPr>
          <w:color w:val="0000FF"/>
          <w:spacing w:val="25"/>
        </w:rPr>
        <w:t> </w:t>
      </w:r>
      <w:r>
        <w:rPr/>
        <w:t>to</w:t>
      </w:r>
      <w:r>
        <w:rPr>
          <w:spacing w:val="27"/>
        </w:rPr>
        <w:t> </w:t>
      </w:r>
      <w:r>
        <w:rPr/>
        <w:t>see</w:t>
      </w:r>
      <w:r>
        <w:rPr>
          <w:spacing w:val="35"/>
        </w:rPr>
        <w:t> </w:t>
      </w:r>
      <w:r>
        <w:rPr/>
        <w:t>estimate provided</w:t>
      </w:r>
      <w:r>
        <w:rPr>
          <w:spacing w:val="40"/>
        </w:rPr>
        <w:t> </w:t>
      </w:r>
      <w:r>
        <w:rPr/>
        <w:t>by WSTA).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7" w:lineRule="auto"/>
        <w:ind w:left="109" w:right="267"/>
        <w:jc w:val="both"/>
      </w:pPr>
      <w:r>
        <w:rPr/>
        <w:t>However,</w:t>
      </w:r>
      <w:r>
        <w:rPr>
          <w:spacing w:val="27"/>
        </w:rPr>
        <w:t> </w:t>
      </w:r>
      <w:r>
        <w:rPr/>
        <w:t>BFT will still be eligible</w:t>
      </w:r>
      <w:r>
        <w:rPr>
          <w:spacing w:val="34"/>
        </w:rPr>
        <w:t> </w:t>
      </w:r>
      <w:r>
        <w:rPr/>
        <w:t>to receive</w:t>
      </w:r>
      <w:r>
        <w:rPr>
          <w:spacing w:val="40"/>
        </w:rPr>
        <w:t> </w:t>
      </w:r>
      <w:r>
        <w:rPr/>
        <w:t>funding</w:t>
      </w:r>
      <w:r>
        <w:rPr>
          <w:spacing w:val="40"/>
        </w:rPr>
        <w:t> </w:t>
      </w:r>
      <w:r>
        <w:rPr/>
        <w:t>of grants including</w:t>
      </w:r>
      <w:r>
        <w:rPr>
          <w:spacing w:val="40"/>
        </w:rPr>
        <w:t> </w:t>
      </w:r>
      <w:r>
        <w:rPr/>
        <w:t>Regional Mobility,</w:t>
      </w:r>
      <w:r>
        <w:rPr>
          <w:spacing w:val="40"/>
        </w:rPr>
        <w:t> </w:t>
      </w:r>
      <w:r>
        <w:rPr/>
        <w:t>Green</w:t>
      </w:r>
      <w:r>
        <w:rPr>
          <w:spacing w:val="27"/>
        </w:rPr>
        <w:t> </w:t>
      </w:r>
      <w:r>
        <w:rPr/>
        <w:t>Transit,</w:t>
      </w:r>
      <w:r>
        <w:rPr>
          <w:spacing w:val="26"/>
        </w:rPr>
        <w:t> </w:t>
      </w:r>
      <w:r>
        <w:rPr/>
        <w:t>Bus and Bus</w:t>
      </w:r>
      <w:r>
        <w:rPr>
          <w:spacing w:val="30"/>
        </w:rPr>
        <w:t> </w:t>
      </w:r>
      <w:r>
        <w:rPr/>
        <w:t>Facility,</w:t>
      </w:r>
      <w:r>
        <w:rPr>
          <w:spacing w:val="39"/>
        </w:rPr>
        <w:t> </w:t>
      </w:r>
      <w:r>
        <w:rPr/>
        <w:t>and</w:t>
      </w:r>
      <w:r>
        <w:rPr>
          <w:spacing w:val="23"/>
        </w:rPr>
        <w:t> </w:t>
      </w:r>
      <w:r>
        <w:rPr/>
        <w:t>Special</w:t>
      </w:r>
      <w:r>
        <w:rPr>
          <w:spacing w:val="28"/>
        </w:rPr>
        <w:t> </w:t>
      </w:r>
      <w:r>
        <w:rPr/>
        <w:t>Needs</w:t>
      </w:r>
      <w:r>
        <w:rPr>
          <w:spacing w:val="30"/>
        </w:rPr>
        <w:t> </w:t>
      </w:r>
      <w:r>
        <w:rPr/>
        <w:t>Grants.</w:t>
      </w:r>
      <w:r>
        <w:rPr>
          <w:spacing w:val="80"/>
        </w:rPr>
        <w:t> </w:t>
      </w:r>
      <w:r>
        <w:rPr/>
        <w:t>This</w:t>
      </w:r>
      <w:r>
        <w:rPr>
          <w:spacing w:val="30"/>
        </w:rPr>
        <w:t> </w:t>
      </w:r>
      <w:r>
        <w:rPr/>
        <w:t>includes</w:t>
      </w:r>
      <w:r>
        <w:rPr>
          <w:spacing w:val="40"/>
        </w:rPr>
        <w:t> </w:t>
      </w:r>
      <w:r>
        <w:rPr/>
        <w:t>the</w:t>
      </w:r>
      <w:r>
        <w:rPr>
          <w:spacing w:val="35"/>
        </w:rPr>
        <w:t> </w:t>
      </w:r>
      <w:r>
        <w:rPr/>
        <w:t>following</w:t>
      </w:r>
      <w:r>
        <w:rPr>
          <w:spacing w:val="23"/>
        </w:rPr>
        <w:t> </w:t>
      </w:r>
      <w:r>
        <w:rPr/>
        <w:t>projects</w:t>
      </w:r>
      <w:r>
        <w:rPr>
          <w:spacing w:val="40"/>
        </w:rPr>
        <w:t> </w:t>
      </w:r>
      <w:r>
        <w:rPr/>
        <w:t>submitted</w:t>
      </w:r>
      <w:r>
        <w:rPr>
          <w:spacing w:val="40"/>
        </w:rPr>
        <w:t> </w:t>
      </w:r>
      <w:r>
        <w:rPr/>
        <w:t>in</w:t>
      </w:r>
      <w:r>
        <w:rPr>
          <w:spacing w:val="23"/>
        </w:rPr>
        <w:t> </w:t>
      </w:r>
      <w:r>
        <w:rPr/>
        <w:t>FY2021: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7" w:lineRule="auto" w:before="13" w:after="0"/>
        <w:ind w:left="829" w:right="348" w:hanging="360"/>
        <w:jc w:val="both"/>
        <w:rPr>
          <w:sz w:val="21"/>
        </w:rPr>
      </w:pPr>
      <w:r>
        <w:rPr>
          <w:sz w:val="21"/>
        </w:rPr>
        <w:t>$10.56M for Fleet Electrification – Electric Bus Replacements</w:t>
      </w:r>
      <w:r>
        <w:rPr>
          <w:spacing w:val="40"/>
          <w:sz w:val="21"/>
        </w:rPr>
        <w:t> </w:t>
      </w:r>
      <w:r>
        <w:rPr>
          <w:sz w:val="21"/>
        </w:rPr>
        <w:t>for existing Diesel Fleet (12), Bus Charging Equipment</w:t>
      </w:r>
      <w:r>
        <w:rPr>
          <w:spacing w:val="40"/>
          <w:sz w:val="21"/>
        </w:rPr>
        <w:t> </w:t>
      </w:r>
      <w:r>
        <w:rPr>
          <w:sz w:val="21"/>
        </w:rPr>
        <w:t>(Bus Base) and Bus Charging Equipment</w:t>
      </w:r>
      <w:r>
        <w:rPr>
          <w:spacing w:val="40"/>
          <w:sz w:val="21"/>
        </w:rPr>
        <w:t> </w:t>
      </w:r>
      <w:r>
        <w:rPr>
          <w:sz w:val="21"/>
        </w:rPr>
        <w:t>(Transit</w:t>
      </w:r>
      <w:r>
        <w:rPr>
          <w:spacing w:val="40"/>
          <w:sz w:val="21"/>
        </w:rPr>
        <w:t> </w:t>
      </w:r>
      <w:r>
        <w:rPr>
          <w:sz w:val="21"/>
        </w:rPr>
        <w:t>Hubs)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52" w:lineRule="auto" w:before="1" w:after="0"/>
        <w:ind w:left="829" w:right="473" w:hanging="360"/>
        <w:jc w:val="both"/>
        <w:rPr>
          <w:sz w:val="21"/>
        </w:rPr>
      </w:pPr>
      <w:r>
        <w:rPr>
          <w:sz w:val="21"/>
        </w:rPr>
        <w:t>$4.25m for</w:t>
      </w:r>
      <w:r>
        <w:rPr>
          <w:spacing w:val="-7"/>
          <w:sz w:val="21"/>
        </w:rPr>
        <w:t> </w:t>
      </w:r>
      <w:r>
        <w:rPr>
          <w:sz w:val="21"/>
        </w:rPr>
        <w:t>Long Range Service Corridor – Redesign Frequent</w:t>
      </w:r>
      <w:r>
        <w:rPr>
          <w:spacing w:val="40"/>
          <w:sz w:val="21"/>
        </w:rPr>
        <w:t> </w:t>
      </w:r>
      <w:r>
        <w:rPr>
          <w:sz w:val="21"/>
        </w:rPr>
        <w:t>Bus Routes, Service using Existing Diesel Vehicles, Upgraded Accessible Bus Stops with Shelters, and Seating; Bus Stop Improvements,</w:t>
      </w:r>
      <w:r>
        <w:rPr>
          <w:spacing w:val="40"/>
          <w:sz w:val="21"/>
        </w:rPr>
        <w:t> </w:t>
      </w:r>
      <w:r>
        <w:rPr>
          <w:sz w:val="21"/>
        </w:rPr>
        <w:t>including land</w:t>
      </w:r>
      <w:r>
        <w:rPr>
          <w:spacing w:val="20"/>
          <w:sz w:val="21"/>
        </w:rPr>
        <w:t> </w:t>
      </w:r>
      <w:r>
        <w:rPr>
          <w:sz w:val="21"/>
        </w:rPr>
        <w:t>acquisitions</w:t>
      </w:r>
      <w:r>
        <w:rPr>
          <w:spacing w:val="40"/>
          <w:sz w:val="21"/>
        </w:rPr>
        <w:t> </w:t>
      </w:r>
      <w:r>
        <w:rPr>
          <w:sz w:val="21"/>
        </w:rPr>
        <w:t>where</w:t>
      </w:r>
      <w:r>
        <w:rPr>
          <w:spacing w:val="27"/>
          <w:sz w:val="21"/>
        </w:rPr>
        <w:t> </w:t>
      </w:r>
      <w:r>
        <w:rPr>
          <w:sz w:val="21"/>
        </w:rPr>
        <w:t>additional</w:t>
      </w:r>
      <w:r>
        <w:rPr>
          <w:spacing w:val="40"/>
          <w:sz w:val="21"/>
        </w:rPr>
        <w:t> </w:t>
      </w:r>
      <w:r>
        <w:rPr>
          <w:sz w:val="21"/>
        </w:rPr>
        <w:t>right-of-way is needed</w:t>
      </w:r>
      <w:r>
        <w:rPr>
          <w:spacing w:val="40"/>
          <w:sz w:val="21"/>
        </w:rPr>
        <w:t> </w:t>
      </w:r>
      <w:r>
        <w:rPr>
          <w:sz w:val="21"/>
        </w:rPr>
        <w:t>for ADA</w:t>
      </w:r>
      <w:r>
        <w:rPr>
          <w:spacing w:val="21"/>
          <w:sz w:val="21"/>
        </w:rPr>
        <w:t> </w:t>
      </w:r>
      <w:r>
        <w:rPr>
          <w:sz w:val="21"/>
        </w:rPr>
        <w:t>compliant</w:t>
      </w:r>
      <w:r>
        <w:rPr>
          <w:spacing w:val="40"/>
          <w:sz w:val="21"/>
        </w:rPr>
        <w:t> </w:t>
      </w:r>
      <w:r>
        <w:rPr>
          <w:sz w:val="21"/>
        </w:rPr>
        <w:t>sidewalks</w:t>
      </w:r>
      <w:r>
        <w:rPr>
          <w:spacing w:val="40"/>
          <w:sz w:val="21"/>
        </w:rPr>
        <w:t> </w:t>
      </w:r>
      <w:r>
        <w:rPr>
          <w:sz w:val="21"/>
        </w:rPr>
        <w:t>and</w:t>
      </w:r>
      <w:r>
        <w:rPr>
          <w:spacing w:val="20"/>
          <w:sz w:val="21"/>
        </w:rPr>
        <w:t> </w:t>
      </w:r>
      <w:r>
        <w:rPr>
          <w:sz w:val="21"/>
        </w:rPr>
        <w:t>Bus</w:t>
      </w:r>
      <w:r>
        <w:rPr>
          <w:spacing w:val="26"/>
          <w:sz w:val="21"/>
        </w:rPr>
        <w:t> </w:t>
      </w:r>
      <w:r>
        <w:rPr>
          <w:sz w:val="21"/>
        </w:rPr>
        <w:t>Stops.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7" w:lineRule="auto" w:before="10" w:after="0"/>
        <w:ind w:left="829" w:right="445" w:hanging="360"/>
        <w:jc w:val="both"/>
        <w:rPr>
          <w:sz w:val="21"/>
        </w:rPr>
      </w:pPr>
      <w:r>
        <w:rPr>
          <w:sz w:val="21"/>
        </w:rPr>
        <w:t>$8.4M for Mobility Hubs – Southridge, Benton City and Process; land acquisition, parking, bus shelters, electric bus charging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  <w:jc w:val="both"/>
      </w:pPr>
      <w:r>
        <w:rPr/>
        <w:t>HOW</w:t>
      </w:r>
      <w:r>
        <w:rPr>
          <w:spacing w:val="2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ATTEND: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ind w:left="109"/>
      </w:pPr>
      <w:r>
        <w:rPr/>
        <w:t>Per</w:t>
      </w:r>
      <w:r>
        <w:rPr>
          <w:spacing w:val="15"/>
        </w:rPr>
        <w:t> </w:t>
      </w:r>
      <w:r>
        <w:rPr/>
        <w:t>RCW</w:t>
      </w:r>
      <w:r>
        <w:rPr>
          <w:spacing w:val="6"/>
        </w:rPr>
        <w:t> </w:t>
      </w:r>
      <w:r>
        <w:rPr/>
        <w:t>42.30.030,</w:t>
      </w:r>
      <w:r>
        <w:rPr>
          <w:spacing w:val="25"/>
        </w:rPr>
        <w:t> </w:t>
      </w:r>
      <w:r>
        <w:rPr/>
        <w:t>these</w:t>
      </w:r>
      <w:r>
        <w:rPr>
          <w:spacing w:val="34"/>
        </w:rPr>
        <w:t> </w:t>
      </w:r>
      <w:r>
        <w:rPr/>
        <w:t>meetings</w:t>
      </w:r>
      <w:r>
        <w:rPr>
          <w:spacing w:val="18"/>
        </w:rPr>
        <w:t> </w:t>
      </w:r>
      <w:r>
        <w:rPr/>
        <w:t>are</w:t>
      </w:r>
      <w:r>
        <w:rPr>
          <w:spacing w:val="20"/>
        </w:rPr>
        <w:t> </w:t>
      </w:r>
      <w:r>
        <w:rPr/>
        <w:t>open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2"/>
        </w:rPr>
        <w:t>public.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2" w:lineRule="auto"/>
        <w:ind w:left="109"/>
      </w:pPr>
      <w:r>
        <w:rPr/>
        <w:t>The</w:t>
      </w:r>
      <w:r>
        <w:rPr>
          <w:spacing w:val="21"/>
        </w:rPr>
        <w:t> </w:t>
      </w:r>
      <w:r>
        <w:rPr/>
        <w:t>public</w:t>
      </w:r>
      <w:r>
        <w:rPr>
          <w:spacing w:val="40"/>
        </w:rPr>
        <w:t> </w:t>
      </w:r>
      <w:r>
        <w:rPr/>
        <w:t>is</w:t>
      </w:r>
      <w:r>
        <w:rPr>
          <w:spacing w:val="20"/>
        </w:rPr>
        <w:t> </w:t>
      </w:r>
      <w:r>
        <w:rPr/>
        <w:t>welcome to</w:t>
      </w:r>
      <w:r>
        <w:rPr>
          <w:spacing w:val="14"/>
        </w:rPr>
        <w:t> </w:t>
      </w:r>
      <w:r>
        <w:rPr/>
        <w:t>attend</w:t>
      </w:r>
      <w:r>
        <w:rPr>
          <w:spacing w:val="28"/>
        </w:rPr>
        <w:t> </w:t>
      </w:r>
      <w:r>
        <w:rPr/>
        <w:t>both</w:t>
      </w:r>
      <w:r>
        <w:rPr>
          <w:spacing w:val="14"/>
        </w:rPr>
        <w:t> </w:t>
      </w:r>
      <w:r>
        <w:rPr/>
        <w:t>meetings</w:t>
      </w:r>
      <w:r>
        <w:rPr>
          <w:spacing w:val="34"/>
        </w:rPr>
        <w:t> </w:t>
      </w:r>
      <w:r>
        <w:rPr/>
        <w:t>in-person</w:t>
      </w:r>
      <w:r>
        <w:rPr>
          <w:spacing w:val="29"/>
        </w:rPr>
        <w:t> </w:t>
      </w:r>
      <w:r>
        <w:rPr/>
        <w:t>or virtually</w:t>
      </w:r>
      <w:r>
        <w:rPr>
          <w:spacing w:val="33"/>
        </w:rPr>
        <w:t> </w:t>
      </w:r>
      <w:r>
        <w:rPr/>
        <w:t>via</w:t>
      </w:r>
      <w:r>
        <w:rPr>
          <w:spacing w:val="26"/>
        </w:rPr>
        <w:t> </w:t>
      </w:r>
      <w:r>
        <w:rPr/>
        <w:t>Zoom.</w:t>
      </w:r>
      <w:r>
        <w:rPr>
          <w:spacing w:val="18"/>
        </w:rPr>
        <w:t> </w:t>
      </w:r>
      <w:hyperlink r:id="rId8">
        <w:r>
          <w:rPr>
            <w:color w:val="0000FF"/>
            <w:u w:val="single" w:color="0000FF"/>
          </w:rPr>
          <w:t>Agendas</w:t>
        </w:r>
        <w:r>
          <w:rPr>
            <w:color w:val="0000FF"/>
            <w:spacing w:val="34"/>
            <w:u w:val="single" w:color="0000FF"/>
          </w:rPr>
          <w:t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14"/>
            <w:u w:val="single" w:color="0000FF"/>
          </w:rPr>
          <w:t> </w:t>
        </w:r>
        <w:r>
          <w:rPr>
            <w:color w:val="0000FF"/>
            <w:u w:val="single" w:color="0000FF"/>
          </w:rPr>
          <w:t>Zoom</w:t>
        </w:r>
        <w:r>
          <w:rPr>
            <w:color w:val="0000FF"/>
            <w:spacing w:val="15"/>
            <w:u w:val="single" w:color="0000FF"/>
          </w:rPr>
          <w:t> </w:t>
        </w:r>
        <w:r>
          <w:rPr>
            <w:color w:val="0000FF"/>
            <w:u w:val="single" w:color="0000FF"/>
          </w:rPr>
          <w:t>links</w:t>
        </w:r>
      </w:hyperlink>
      <w:r>
        <w:rPr>
          <w:color w:val="0000FF"/>
          <w:spacing w:val="80"/>
        </w:rPr>
        <w:t> </w:t>
      </w:r>
      <w:r>
        <w:rPr/>
        <w:t>can be found</w:t>
      </w:r>
      <w:r>
        <w:rPr>
          <w:spacing w:val="26"/>
        </w:rPr>
        <w:t> </w:t>
      </w:r>
      <w:r>
        <w:rPr/>
        <w:t>at BFT.org.</w:t>
      </w:r>
      <w:r>
        <w:rPr>
          <w:spacing w:val="25"/>
        </w:rPr>
        <w:t> </w:t>
      </w:r>
      <w:r>
        <w:rPr/>
        <w:t>Spanish</w:t>
      </w:r>
      <w:r>
        <w:rPr>
          <w:spacing w:val="40"/>
        </w:rPr>
        <w:t> </w:t>
      </w:r>
      <w:r>
        <w:rPr/>
        <w:t>translation</w:t>
      </w:r>
      <w:r>
        <w:rPr>
          <w:spacing w:val="40"/>
        </w:rPr>
        <w:t> </w:t>
      </w:r>
      <w:r>
        <w:rPr/>
        <w:t>will</w:t>
      </w:r>
      <w:r>
        <w:rPr>
          <w:spacing w:val="31"/>
        </w:rPr>
        <w:t> </w:t>
      </w:r>
      <w:r>
        <w:rPr/>
        <w:t>be</w:t>
      </w:r>
      <w:r>
        <w:rPr>
          <w:spacing w:val="34"/>
        </w:rPr>
        <w:t> </w:t>
      </w:r>
      <w:r>
        <w:rPr/>
        <w:t>offered for each meeting</w:t>
      </w:r>
      <w:r>
        <w:rPr>
          <w:spacing w:val="40"/>
        </w:rPr>
        <w:t> </w:t>
      </w:r>
      <w:r>
        <w:rPr/>
        <w:t>via Zoom.</w:t>
      </w:r>
      <w:r>
        <w:rPr>
          <w:spacing w:val="40"/>
        </w:rPr>
        <w:t> </w:t>
      </w:r>
      <w:r>
        <w:rPr/>
        <w:t>Meetings</w:t>
      </w:r>
      <w:r>
        <w:rPr>
          <w:spacing w:val="40"/>
        </w:rPr>
        <w:t> </w:t>
      </w:r>
      <w:r>
        <w:rPr/>
        <w:t>will be</w:t>
      </w:r>
      <w:r>
        <w:rPr>
          <w:spacing w:val="34"/>
        </w:rPr>
        <w:t> </w:t>
      </w:r>
      <w:r>
        <w:rPr/>
        <w:t>held</w:t>
      </w:r>
      <w:r>
        <w:rPr>
          <w:spacing w:val="40"/>
        </w:rPr>
        <w:t> </w:t>
      </w:r>
      <w:r>
        <w:rPr/>
        <w:t>at Ben Franklin</w:t>
      </w:r>
      <w:r>
        <w:rPr>
          <w:spacing w:val="40"/>
        </w:rPr>
        <w:t> </w:t>
      </w:r>
      <w:r>
        <w:rPr/>
        <w:t>Transit</w:t>
      </w:r>
      <w:r>
        <w:rPr>
          <w:spacing w:val="30"/>
        </w:rPr>
        <w:t> </w:t>
      </w:r>
      <w:r>
        <w:rPr/>
        <w:t>Board</w:t>
      </w:r>
      <w:r>
        <w:rPr>
          <w:spacing w:val="23"/>
        </w:rPr>
        <w:t> </w:t>
      </w:r>
      <w:r>
        <w:rPr/>
        <w:t>Room located at 1000</w:t>
      </w:r>
      <w:r>
        <w:rPr>
          <w:spacing w:val="40"/>
        </w:rPr>
        <w:t> </w:t>
      </w:r>
      <w:r>
        <w:rPr/>
        <w:t>Columbia</w:t>
      </w:r>
      <w:r>
        <w:rPr>
          <w:spacing w:val="37"/>
        </w:rPr>
        <w:t> </w:t>
      </w:r>
      <w:r>
        <w:rPr/>
        <w:t>Park</w:t>
      </w:r>
      <w:r>
        <w:rPr>
          <w:spacing w:val="29"/>
        </w:rPr>
        <w:t> </w:t>
      </w:r>
      <w:r>
        <w:rPr/>
        <w:t>Trail</w:t>
      </w:r>
      <w:r>
        <w:rPr>
          <w:spacing w:val="29"/>
        </w:rPr>
        <w:t> </w:t>
      </w:r>
      <w:r>
        <w:rPr/>
        <w:t>in</w:t>
      </w:r>
      <w:r>
        <w:rPr>
          <w:spacing w:val="23"/>
        </w:rPr>
        <w:t> </w:t>
      </w:r>
      <w:r>
        <w:rPr/>
        <w:t>Richland</w:t>
      </w:r>
      <w:r>
        <w:rPr>
          <w:spacing w:val="40"/>
        </w:rPr>
        <w:t> </w:t>
      </w:r>
      <w:r>
        <w:rPr/>
        <w:t>for those that</w:t>
      </w:r>
      <w:r>
        <w:rPr>
          <w:spacing w:val="30"/>
        </w:rPr>
        <w:t> </w:t>
      </w:r>
      <w:r>
        <w:rPr/>
        <w:t>prefer</w:t>
      </w:r>
      <w:r>
        <w:rPr>
          <w:spacing w:val="40"/>
        </w:rPr>
        <w:t> </w:t>
      </w:r>
      <w:r>
        <w:rPr/>
        <w:t>to</w:t>
      </w:r>
      <w:r>
        <w:rPr>
          <w:spacing w:val="23"/>
        </w:rPr>
        <w:t> </w:t>
      </w:r>
      <w:r>
        <w:rPr/>
        <w:t>attend</w:t>
      </w:r>
      <w:r>
        <w:rPr>
          <w:spacing w:val="23"/>
        </w:rPr>
        <w:t> </w:t>
      </w:r>
      <w:r>
        <w:rPr/>
        <w:t>in- person.</w:t>
      </w:r>
      <w:r>
        <w:rPr>
          <w:spacing w:val="40"/>
        </w:rPr>
        <w:t> </w:t>
      </w:r>
      <w:r>
        <w:rPr/>
        <w:t>Public</w:t>
      </w:r>
      <w:r>
        <w:rPr>
          <w:spacing w:val="40"/>
        </w:rPr>
        <w:t> </w:t>
      </w:r>
      <w:r>
        <w:rPr/>
        <w:t>comment</w:t>
      </w:r>
      <w:r>
        <w:rPr>
          <w:spacing w:val="40"/>
        </w:rPr>
        <w:t> </w:t>
      </w:r>
      <w:r>
        <w:rPr/>
        <w:t>will</w:t>
      </w:r>
      <w:r>
        <w:rPr>
          <w:spacing w:val="34"/>
        </w:rPr>
        <w:t> </w:t>
      </w:r>
      <w:r>
        <w:rPr/>
        <w:t>be</w:t>
      </w:r>
      <w:r>
        <w:rPr>
          <w:spacing w:val="37"/>
        </w:rPr>
        <w:t> </w:t>
      </w:r>
      <w:r>
        <w:rPr/>
        <w:t>accepted</w:t>
      </w:r>
      <w:r>
        <w:rPr>
          <w:spacing w:val="38"/>
        </w:rPr>
        <w:t> </w:t>
      </w:r>
      <w:r>
        <w:rPr/>
        <w:t>at the</w:t>
      </w:r>
      <w:r>
        <w:rPr>
          <w:spacing w:val="37"/>
        </w:rPr>
        <w:t> </w:t>
      </w:r>
      <w:r>
        <w:rPr/>
        <w:t>Board Meeting</w:t>
      </w:r>
      <w:r>
        <w:rPr>
          <w:spacing w:val="40"/>
        </w:rPr>
        <w:t> </w:t>
      </w:r>
      <w:r>
        <w:rPr/>
        <w:t>only.</w:t>
      </w:r>
    </w:p>
    <w:p>
      <w:pPr>
        <w:pStyle w:val="BodyText"/>
        <w:rPr>
          <w:sz w:val="22"/>
        </w:rPr>
      </w:pPr>
    </w:p>
    <w:p>
      <w:pPr>
        <w:pStyle w:val="Heading2"/>
      </w:pPr>
      <w:r>
        <w:rPr/>
        <w:t>About</w:t>
      </w:r>
      <w:r>
        <w:rPr>
          <w:spacing w:val="3"/>
        </w:rPr>
        <w:t> </w:t>
      </w:r>
      <w:r>
        <w:rPr/>
        <w:t>Ben</w:t>
      </w:r>
      <w:r>
        <w:rPr>
          <w:spacing w:val="26"/>
        </w:rPr>
        <w:t> </w:t>
      </w:r>
      <w:r>
        <w:rPr/>
        <w:t>Franklin</w:t>
      </w:r>
      <w:r>
        <w:rPr>
          <w:spacing w:val="25"/>
        </w:rPr>
        <w:t> </w:t>
      </w:r>
      <w:r>
        <w:rPr>
          <w:spacing w:val="-2"/>
        </w:rPr>
        <w:t>Transit:</w:t>
      </w:r>
    </w:p>
    <w:p>
      <w:pPr>
        <w:pStyle w:val="BodyText"/>
        <w:spacing w:line="252" w:lineRule="auto" w:before="7"/>
        <w:ind w:left="109" w:right="209"/>
      </w:pPr>
      <w:r>
        <w:rPr/>
        <w:t>Ben Franklin</w:t>
      </w:r>
      <w:r>
        <w:rPr>
          <w:spacing w:val="40"/>
        </w:rPr>
        <w:t> </w:t>
      </w:r>
      <w:r>
        <w:rPr/>
        <w:t>Transit</w:t>
      </w:r>
      <w:r>
        <w:rPr>
          <w:spacing w:val="31"/>
        </w:rPr>
        <w:t> </w:t>
      </w:r>
      <w:r>
        <w:rPr/>
        <w:t>(BFT)</w:t>
      </w:r>
      <w:r>
        <w:rPr>
          <w:spacing w:val="40"/>
        </w:rPr>
        <w:t> </w:t>
      </w:r>
      <w:r>
        <w:rPr/>
        <w:t>is the</w:t>
      </w:r>
      <w:r>
        <w:rPr>
          <w:spacing w:val="32"/>
        </w:rPr>
        <w:t> </w:t>
      </w:r>
      <w:r>
        <w:rPr/>
        <w:t>public</w:t>
      </w:r>
      <w:r>
        <w:rPr>
          <w:spacing w:val="40"/>
        </w:rPr>
        <w:t> </w:t>
      </w:r>
      <w:r>
        <w:rPr/>
        <w:t>transportation</w:t>
      </w:r>
      <w:r>
        <w:rPr>
          <w:spacing w:val="40"/>
        </w:rPr>
        <w:t> </w:t>
      </w:r>
      <w:r>
        <w:rPr/>
        <w:t>system</w:t>
      </w:r>
      <w:r>
        <w:rPr>
          <w:spacing w:val="27"/>
        </w:rPr>
        <w:t> </w:t>
      </w:r>
      <w:r>
        <w:rPr/>
        <w:t>for the</w:t>
      </w:r>
      <w:r>
        <w:rPr>
          <w:spacing w:val="32"/>
        </w:rPr>
        <w:t> </w:t>
      </w:r>
      <w:r>
        <w:rPr/>
        <w:t>Tri-Cities</w:t>
      </w:r>
      <w:r>
        <w:rPr>
          <w:spacing w:val="32"/>
        </w:rPr>
        <w:t> </w:t>
      </w:r>
      <w:r>
        <w:rPr/>
        <w:t>area of Benton and Franklin Counties</w:t>
      </w:r>
      <w:r>
        <w:rPr>
          <w:spacing w:val="36"/>
        </w:rPr>
        <w:t> </w:t>
      </w:r>
      <w:r>
        <w:rPr/>
        <w:t>in southeastern</w:t>
      </w:r>
      <w:r>
        <w:rPr>
          <w:spacing w:val="40"/>
        </w:rPr>
        <w:t> </w:t>
      </w:r>
      <w:r>
        <w:rPr/>
        <w:t>Washington</w:t>
      </w:r>
      <w:r>
        <w:rPr>
          <w:spacing w:val="40"/>
        </w:rPr>
        <w:t> </w:t>
      </w:r>
      <w:r>
        <w:rPr/>
        <w:t>State. </w:t>
      </w:r>
      <w:r>
        <w:rPr>
          <w:color w:val="211E1F"/>
        </w:rPr>
        <w:t>BFT</w:t>
      </w:r>
      <w:r>
        <w:rPr/>
        <w:t>’s</w:t>
      </w:r>
      <w:r>
        <w:rPr>
          <w:spacing w:val="36"/>
        </w:rPr>
        <w:t> </w:t>
      </w:r>
      <w:r>
        <w:rPr>
          <w:color w:val="211E1F"/>
        </w:rPr>
        <w:t>Public</w:t>
      </w:r>
      <w:r>
        <w:rPr>
          <w:color w:val="211E1F"/>
          <w:spacing w:val="40"/>
        </w:rPr>
        <w:t> </w:t>
      </w:r>
      <w:r>
        <w:rPr>
          <w:color w:val="211E1F"/>
        </w:rPr>
        <w:t>Transportation</w:t>
      </w:r>
      <w:r>
        <w:rPr>
          <w:color w:val="211E1F"/>
          <w:spacing w:val="40"/>
        </w:rPr>
        <w:t> </w:t>
      </w:r>
      <w:r>
        <w:rPr>
          <w:color w:val="211E1F"/>
        </w:rPr>
        <w:t>Benefit</w:t>
      </w:r>
      <w:r>
        <w:rPr>
          <w:color w:val="211E1F"/>
          <w:spacing w:val="35"/>
        </w:rPr>
        <w:t> </w:t>
      </w:r>
      <w:r>
        <w:rPr>
          <w:color w:val="211E1F"/>
        </w:rPr>
        <w:t>Area</w:t>
      </w:r>
      <w:r>
        <w:rPr>
          <w:color w:val="211E1F"/>
          <w:spacing w:val="40"/>
        </w:rPr>
        <w:t> </w:t>
      </w:r>
      <w:r>
        <w:rPr>
          <w:color w:val="211E1F"/>
        </w:rPr>
        <w:t>is 616-square</w:t>
      </w:r>
      <w:r>
        <w:rPr>
          <w:color w:val="211E1F"/>
          <w:spacing w:val="40"/>
        </w:rPr>
        <w:t> </w:t>
      </w:r>
      <w:r>
        <w:rPr>
          <w:color w:val="211E1F"/>
        </w:rPr>
        <w:t>miles</w:t>
      </w:r>
      <w:r>
        <w:rPr>
          <w:color w:val="211E1F"/>
          <w:spacing w:val="36"/>
        </w:rPr>
        <w:t> </w:t>
      </w:r>
      <w:r>
        <w:rPr>
          <w:color w:val="211E1F"/>
        </w:rPr>
        <w:t>and </w:t>
      </w:r>
      <w:r>
        <w:rPr/>
        <w:t>serves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cities</w:t>
      </w:r>
      <w:r>
        <w:rPr>
          <w:spacing w:val="32"/>
        </w:rPr>
        <w:t> </w:t>
      </w:r>
      <w:r>
        <w:rPr/>
        <w:t>of Kennewick,</w:t>
      </w:r>
      <w:r>
        <w:rPr>
          <w:spacing w:val="40"/>
        </w:rPr>
        <w:t> </w:t>
      </w:r>
      <w:r>
        <w:rPr/>
        <w:t>Pasco, Richland,</w:t>
      </w:r>
      <w:r>
        <w:rPr>
          <w:spacing w:val="40"/>
        </w:rPr>
        <w:t> </w:t>
      </w:r>
      <w:r>
        <w:rPr/>
        <w:t>West</w:t>
      </w:r>
      <w:r>
        <w:rPr>
          <w:spacing w:val="30"/>
        </w:rPr>
        <w:t> </w:t>
      </w:r>
      <w:r>
        <w:rPr/>
        <w:t>Richland,</w:t>
      </w:r>
      <w:r>
        <w:rPr>
          <w:spacing w:val="40"/>
        </w:rPr>
        <w:t> </w:t>
      </w:r>
      <w:r>
        <w:rPr/>
        <w:t>Benton City, Prosser,</w:t>
      </w:r>
      <w:r>
        <w:rPr>
          <w:spacing w:val="40"/>
        </w:rPr>
        <w:t> </w:t>
      </w:r>
      <w:r>
        <w:rPr/>
        <w:t>and Finley.</w:t>
      </w:r>
      <w:r>
        <w:rPr>
          <w:spacing w:val="40"/>
        </w:rPr>
        <w:t> </w:t>
      </w:r>
      <w:r>
        <w:rPr/>
        <w:t>Our</w:t>
      </w:r>
      <w:r>
        <w:rPr>
          <w:spacing w:val="40"/>
        </w:rPr>
        <w:t> </w:t>
      </w:r>
      <w:r>
        <w:rPr/>
        <w:t>guiding purpose</w:t>
      </w:r>
      <w:r>
        <w:rPr>
          <w:spacing w:val="35"/>
        </w:rPr>
        <w:t> </w:t>
      </w:r>
      <w:r>
        <w:rPr/>
        <w:t>is</w:t>
      </w:r>
      <w:r>
        <w:rPr>
          <w:spacing w:val="21"/>
        </w:rPr>
        <w:t> </w:t>
      </w:r>
      <w:r>
        <w:rPr/>
        <w:t>to provide</w:t>
      </w:r>
      <w:r>
        <w:rPr>
          <w:spacing w:val="36"/>
        </w:rPr>
        <w:t> </w:t>
      </w:r>
      <w:r>
        <w:rPr/>
        <w:t>safe, reliable,</w:t>
      </w:r>
      <w:r>
        <w:rPr>
          <w:spacing w:val="40"/>
        </w:rPr>
        <w:t> </w:t>
      </w:r>
      <w:r>
        <w:rPr/>
        <w:t>affordable transportation</w:t>
      </w:r>
      <w:r>
        <w:rPr>
          <w:spacing w:val="40"/>
        </w:rPr>
        <w:t> </w:t>
      </w:r>
      <w:r>
        <w:rPr/>
        <w:t>to the</w:t>
      </w:r>
      <w:r>
        <w:rPr>
          <w:spacing w:val="22"/>
        </w:rPr>
        <w:t> </w:t>
      </w:r>
      <w:r>
        <w:rPr/>
        <w:t>community</w:t>
      </w:r>
      <w:r>
        <w:rPr>
          <w:spacing w:val="34"/>
        </w:rPr>
        <w:t> </w:t>
      </w:r>
      <w:r>
        <w:rPr/>
        <w:t>in support</w:t>
      </w:r>
      <w:r>
        <w:rPr>
          <w:spacing w:val="40"/>
        </w:rPr>
        <w:t> </w:t>
      </w:r>
      <w:r>
        <w:rPr/>
        <w:t>of personal</w:t>
      </w:r>
      <w:r>
        <w:rPr>
          <w:spacing w:val="34"/>
        </w:rPr>
        <w:t> </w:t>
      </w:r>
      <w:r>
        <w:rPr/>
        <w:t>mobility, economic diversity,</w:t>
      </w:r>
      <w:r>
        <w:rPr>
          <w:spacing w:val="40"/>
        </w:rPr>
        <w:t> </w:t>
      </w:r>
      <w:r>
        <w:rPr/>
        <w:t>and growth.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52" w:lineRule="auto" w:before="1"/>
        <w:ind w:left="109" w:right="86"/>
      </w:pPr>
      <w:r>
        <w:rPr/>
        <w:t>In 2022,</w:t>
      </w:r>
      <w:r>
        <w:rPr>
          <w:spacing w:val="30"/>
        </w:rPr>
        <w:t> </w:t>
      </w:r>
      <w:r>
        <w:rPr/>
        <w:t>Ben Franklin</w:t>
      </w:r>
      <w:r>
        <w:rPr>
          <w:spacing w:val="40"/>
        </w:rPr>
        <w:t> </w:t>
      </w:r>
      <w:r>
        <w:rPr/>
        <w:t>Transit</w:t>
      </w:r>
      <w:r>
        <w:rPr>
          <w:spacing w:val="22"/>
        </w:rPr>
        <w:t> </w:t>
      </w:r>
      <w:r>
        <w:rPr/>
        <w:t>celebrates</w:t>
      </w:r>
      <w:r>
        <w:rPr>
          <w:spacing w:val="36"/>
        </w:rPr>
        <w:t> </w:t>
      </w:r>
      <w:r>
        <w:rPr/>
        <w:t>40</w:t>
      </w:r>
      <w:r>
        <w:rPr>
          <w:spacing w:val="21"/>
        </w:rPr>
        <w:t> </w:t>
      </w:r>
      <w:r>
        <w:rPr/>
        <w:t>years of providing</w:t>
      </w:r>
      <w:r>
        <w:rPr>
          <w:spacing w:val="40"/>
        </w:rPr>
        <w:t> </w:t>
      </w:r>
      <w:r>
        <w:rPr/>
        <w:t>essential</w:t>
      </w:r>
      <w:r>
        <w:rPr>
          <w:spacing w:val="35"/>
        </w:rPr>
        <w:t> </w:t>
      </w:r>
      <w:r>
        <w:rPr/>
        <w:t>transportation</w:t>
      </w:r>
      <w:r>
        <w:rPr>
          <w:spacing w:val="30"/>
        </w:rPr>
        <w:t> </w:t>
      </w:r>
      <w:r>
        <w:rPr/>
        <w:t>services</w:t>
      </w:r>
      <w:r>
        <w:rPr>
          <w:spacing w:val="36"/>
        </w:rPr>
        <w:t> </w:t>
      </w:r>
      <w:r>
        <w:rPr/>
        <w:t>to this</w:t>
      </w:r>
      <w:r>
        <w:rPr>
          <w:spacing w:val="22"/>
        </w:rPr>
        <w:t> </w:t>
      </w:r>
      <w:r>
        <w:rPr/>
        <w:t>community. Since</w:t>
      </w:r>
      <w:r>
        <w:rPr>
          <w:spacing w:val="32"/>
        </w:rPr>
        <w:t> </w:t>
      </w:r>
      <w:r>
        <w:rPr/>
        <w:t>its</w:t>
      </w:r>
      <w:r>
        <w:rPr>
          <w:spacing w:val="29"/>
        </w:rPr>
        <w:t> </w:t>
      </w:r>
      <w:r>
        <w:rPr/>
        <w:t>inaugural</w:t>
      </w:r>
      <w:r>
        <w:rPr>
          <w:spacing w:val="40"/>
        </w:rPr>
        <w:t> </w:t>
      </w:r>
      <w:r>
        <w:rPr/>
        <w:t>trip in May</w:t>
      </w:r>
      <w:r>
        <w:rPr>
          <w:spacing w:val="26"/>
        </w:rPr>
        <w:t> </w:t>
      </w:r>
      <w:r>
        <w:rPr/>
        <w:t>of 1982,</w:t>
      </w:r>
      <w:r>
        <w:rPr>
          <w:spacing w:val="37"/>
        </w:rPr>
        <w:t> </w:t>
      </w:r>
      <w:r>
        <w:rPr/>
        <w:t>BFT has</w:t>
      </w:r>
      <w:r>
        <w:rPr>
          <w:spacing w:val="28"/>
        </w:rPr>
        <w:t> </w:t>
      </w:r>
      <w:r>
        <w:rPr/>
        <w:t>grown from</w:t>
      </w:r>
      <w:r>
        <w:rPr>
          <w:spacing w:val="34"/>
        </w:rPr>
        <w:t> </w:t>
      </w:r>
      <w:r>
        <w:rPr/>
        <w:t>45 to over</w:t>
      </w:r>
      <w:r>
        <w:rPr>
          <w:spacing w:val="25"/>
        </w:rPr>
        <w:t> </w:t>
      </w:r>
      <w:r>
        <w:rPr/>
        <w:t>382</w:t>
      </w:r>
      <w:r>
        <w:rPr>
          <w:spacing w:val="26"/>
        </w:rPr>
        <w:t> </w:t>
      </w:r>
      <w:r>
        <w:rPr/>
        <w:t>vehicles</w:t>
      </w:r>
      <w:r>
        <w:rPr>
          <w:spacing w:val="40"/>
        </w:rPr>
        <w:t> </w:t>
      </w:r>
      <w:r>
        <w:rPr/>
        <w:t>including</w:t>
      </w:r>
      <w:r>
        <w:rPr>
          <w:spacing w:val="40"/>
        </w:rPr>
        <w:t> </w:t>
      </w:r>
      <w:r>
        <w:rPr/>
        <w:t>buses,</w:t>
      </w:r>
      <w:r>
        <w:rPr>
          <w:spacing w:val="40"/>
        </w:rPr>
        <w:t> </w:t>
      </w:r>
      <w:r>
        <w:rPr/>
        <w:t>Dial-A-Ride, Vanpool,</w:t>
      </w:r>
      <w:r>
        <w:rPr>
          <w:spacing w:val="39"/>
        </w:rPr>
        <w:t> </w:t>
      </w:r>
      <w:r>
        <w:rPr/>
        <w:t>and</w:t>
      </w:r>
      <w:r>
        <w:rPr>
          <w:spacing w:val="22"/>
        </w:rPr>
        <w:t> </w:t>
      </w:r>
      <w:r>
        <w:rPr/>
        <w:t>CONNECT.</w:t>
      </w:r>
      <w:r>
        <w:rPr>
          <w:spacing w:val="71"/>
        </w:rPr>
        <w:t> </w:t>
      </w:r>
      <w:r>
        <w:rPr/>
        <w:t>The</w:t>
      </w:r>
      <w:r>
        <w:rPr>
          <w:spacing w:val="30"/>
        </w:rPr>
        <w:t> </w:t>
      </w:r>
      <w:r>
        <w:rPr/>
        <w:t>agency now</w:t>
      </w:r>
      <w:r>
        <w:rPr>
          <w:spacing w:val="31"/>
        </w:rPr>
        <w:t> </w:t>
      </w:r>
      <w:r>
        <w:rPr/>
        <w:t>services</w:t>
      </w:r>
      <w:r>
        <w:rPr>
          <w:spacing w:val="36"/>
        </w:rPr>
        <w:t> </w:t>
      </w:r>
      <w:r>
        <w:rPr/>
        <w:t>around</w:t>
      </w:r>
      <w:r>
        <w:rPr>
          <w:spacing w:val="37"/>
        </w:rPr>
        <w:t> </w:t>
      </w:r>
      <w:r>
        <w:rPr/>
        <w:t>one</w:t>
      </w:r>
      <w:r>
        <w:rPr>
          <w:spacing w:val="15"/>
        </w:rPr>
        <w:t> </w:t>
      </w:r>
      <w:r>
        <w:rPr/>
        <w:t>thousand</w:t>
      </w:r>
      <w:r>
        <w:rPr>
          <w:spacing w:val="40"/>
        </w:rPr>
        <w:t> </w:t>
      </w:r>
      <w:r>
        <w:rPr/>
        <w:t>bus</w:t>
      </w:r>
      <w:r>
        <w:rPr>
          <w:spacing w:val="28"/>
        </w:rPr>
        <w:t> </w:t>
      </w:r>
      <w:r>
        <w:rPr/>
        <w:t>stops</w:t>
      </w:r>
      <w:r>
        <w:rPr>
          <w:spacing w:val="28"/>
        </w:rPr>
        <w:t> </w:t>
      </w:r>
      <w:r>
        <w:rPr/>
        <w:t>and</w:t>
      </w:r>
      <w:r>
        <w:rPr>
          <w:spacing w:val="22"/>
        </w:rPr>
        <w:t> </w:t>
      </w:r>
      <w:r>
        <w:rPr/>
        <w:t>has</w:t>
      </w:r>
      <w:r>
        <w:rPr>
          <w:spacing w:val="30"/>
        </w:rPr>
        <w:t> </w:t>
      </w:r>
      <w:r>
        <w:rPr/>
        <w:t>grown</w:t>
      </w:r>
      <w:r>
        <w:rPr>
          <w:spacing w:val="22"/>
        </w:rPr>
        <w:t> </w:t>
      </w:r>
      <w:r>
        <w:rPr/>
        <w:t>from less</w:t>
      </w:r>
      <w:r>
        <w:rPr>
          <w:spacing w:val="30"/>
        </w:rPr>
        <w:t> </w:t>
      </w:r>
      <w:r>
        <w:rPr/>
        <w:t>than 60 to over 425 employees.</w:t>
      </w:r>
    </w:p>
    <w:p>
      <w:pPr>
        <w:pStyle w:val="BodyText"/>
        <w:rPr>
          <w:sz w:val="22"/>
        </w:rPr>
      </w:pPr>
    </w:p>
    <w:p>
      <w:pPr>
        <w:spacing w:before="179"/>
        <w:ind w:left="1172" w:right="1121" w:firstLine="0"/>
        <w:jc w:val="center"/>
        <w:rPr>
          <w:sz w:val="21"/>
        </w:rPr>
      </w:pPr>
      <w:r>
        <w:rPr>
          <w:sz w:val="21"/>
        </w:rPr>
        <w:t>#</w:t>
      </w:r>
      <w:r>
        <w:rPr>
          <w:spacing w:val="2"/>
          <w:sz w:val="21"/>
        </w:rPr>
        <w:t> </w:t>
      </w:r>
      <w:r>
        <w:rPr>
          <w:sz w:val="21"/>
        </w:rPr>
        <w:t>#</w:t>
      </w:r>
      <w:r>
        <w:rPr>
          <w:spacing w:val="15"/>
          <w:sz w:val="21"/>
        </w:rPr>
        <w:t> </w:t>
      </w:r>
      <w:r>
        <w:rPr>
          <w:spacing w:val="-10"/>
          <w:sz w:val="21"/>
        </w:rPr>
        <w:t>#</w:t>
      </w:r>
    </w:p>
    <w:sectPr>
      <w:pgSz w:w="12240" w:h="15840"/>
      <w:pgMar w:top="980" w:bottom="280" w:left="9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19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4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74" w:right="1121"/>
      <w:jc w:val="center"/>
      <w:outlineLvl w:val="1"/>
    </w:pPr>
    <w:rPr>
      <w:rFonts w:ascii="Calibri" w:hAnsi="Calibri" w:eastAsia="Calibri" w:cs="Calibri"/>
      <w:b/>
      <w:bCs/>
      <w:i/>
      <w:iCs/>
      <w:sz w:val="27"/>
      <w:szCs w:val="27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9"/>
      <w:outlineLvl w:val="2"/>
    </w:pPr>
    <w:rPr>
      <w:rFonts w:ascii="Calibri" w:hAnsi="Calibri" w:eastAsia="Calibri" w:cs="Calibri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9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llarson@bft.org" TargetMode="External"/><Relationship Id="rId7" Type="http://schemas.openxmlformats.org/officeDocument/2006/relationships/hyperlink" Target="https://www.dropbox.com/s/rpdsoo40b0skrbb/Transit%20Support%20Grants%20Est.%20Annual%20Distribution%20Formula.pdf?dl=0" TargetMode="External"/><Relationship Id="rId8" Type="http://schemas.openxmlformats.org/officeDocument/2006/relationships/hyperlink" Target="https://www.bft.org/about/agendas-minutes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Miley</dc:creator>
  <dcterms:created xsi:type="dcterms:W3CDTF">2022-07-12T20:56:38Z</dcterms:created>
  <dcterms:modified xsi:type="dcterms:W3CDTF">2022-07-12T20:56:38Z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2022-07-12T00:00:00Z</vt:filetime>
  </property>
  <property fmtid="{D5CDD505-2E9C-101B-9397-08002B2CF9AE}" pid="5" name="Producer">
    <vt:lpwstr>Microsoft® Word for Microsoft 365</vt:lpwstr>
  </property>
</Properties>
</file>